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D6" w:rsidRDefault="00DE53D6" w:rsidP="00DE53D6">
      <w:pPr>
        <w:widowControl w:val="0"/>
        <w:autoSpaceDE w:val="0"/>
        <w:autoSpaceDN w:val="0"/>
        <w:ind w:right="-1"/>
        <w:jc w:val="center"/>
        <w:rPr>
          <w:sz w:val="28"/>
          <w:lang w:bidi="ru-RU"/>
        </w:rPr>
      </w:pPr>
      <w:r>
        <w:rPr>
          <w:sz w:val="28"/>
          <w:lang w:bidi="ru-RU"/>
        </w:rPr>
        <w:t>Муниципальное казенное общеобразовательное учреждение средней общеобразовательной школы</w:t>
      </w:r>
    </w:p>
    <w:p w:rsidR="00DE53D6" w:rsidRDefault="00DE53D6" w:rsidP="00DE53D6">
      <w:pPr>
        <w:widowControl w:val="0"/>
        <w:autoSpaceDE w:val="0"/>
        <w:autoSpaceDN w:val="0"/>
        <w:ind w:right="-1"/>
        <w:jc w:val="center"/>
        <w:rPr>
          <w:sz w:val="28"/>
          <w:lang w:bidi="ru-RU"/>
        </w:rPr>
      </w:pPr>
      <w:r>
        <w:rPr>
          <w:sz w:val="28"/>
          <w:lang w:bidi="ru-RU"/>
        </w:rPr>
        <w:t xml:space="preserve"> с. Старый </w:t>
      </w:r>
      <w:proofErr w:type="spellStart"/>
      <w:r>
        <w:rPr>
          <w:sz w:val="28"/>
          <w:lang w:bidi="ru-RU"/>
        </w:rPr>
        <w:t>Ирюк</w:t>
      </w:r>
      <w:proofErr w:type="spellEnd"/>
      <w:r>
        <w:rPr>
          <w:sz w:val="28"/>
          <w:lang w:bidi="ru-RU"/>
        </w:rPr>
        <w:t xml:space="preserve"> </w:t>
      </w:r>
      <w:proofErr w:type="spellStart"/>
      <w:r>
        <w:rPr>
          <w:sz w:val="28"/>
          <w:lang w:bidi="ru-RU"/>
        </w:rPr>
        <w:t>Малмыжского</w:t>
      </w:r>
      <w:proofErr w:type="spellEnd"/>
      <w:r>
        <w:rPr>
          <w:sz w:val="28"/>
          <w:lang w:bidi="ru-RU"/>
        </w:rPr>
        <w:t xml:space="preserve"> района Кировской области</w:t>
      </w:r>
    </w:p>
    <w:p w:rsidR="00DE53D6" w:rsidRDefault="00DE53D6" w:rsidP="00DE53D6">
      <w:pPr>
        <w:widowControl w:val="0"/>
        <w:autoSpaceDE w:val="0"/>
        <w:autoSpaceDN w:val="0"/>
        <w:ind w:right="-1"/>
        <w:jc w:val="center"/>
        <w:rPr>
          <w:lang w:bidi="ru-RU"/>
        </w:rPr>
      </w:pPr>
    </w:p>
    <w:p w:rsidR="00DE53D6" w:rsidRDefault="00DE53D6" w:rsidP="00DE53D6">
      <w:pPr>
        <w:widowControl w:val="0"/>
        <w:autoSpaceDE w:val="0"/>
        <w:autoSpaceDN w:val="0"/>
        <w:ind w:right="-1"/>
        <w:rPr>
          <w:lang w:bidi="ru-RU"/>
        </w:rPr>
      </w:pPr>
    </w:p>
    <w:p w:rsidR="00DE53D6" w:rsidRDefault="00DE53D6" w:rsidP="00DE53D6">
      <w:pPr>
        <w:widowControl w:val="0"/>
        <w:autoSpaceDE w:val="0"/>
        <w:autoSpaceDN w:val="0"/>
        <w:spacing w:before="8"/>
        <w:ind w:right="-1"/>
        <w:rPr>
          <w:lang w:bidi="ru-RU"/>
        </w:rPr>
      </w:pPr>
    </w:p>
    <w:p w:rsidR="00DE53D6" w:rsidRDefault="00DE53D6" w:rsidP="00DE53D6">
      <w:pPr>
        <w:widowControl w:val="0"/>
        <w:autoSpaceDE w:val="0"/>
        <w:autoSpaceDN w:val="0"/>
        <w:spacing w:before="8"/>
        <w:ind w:right="-1"/>
        <w:rPr>
          <w:lang w:bidi="ru-RU"/>
        </w:rPr>
      </w:pPr>
    </w:p>
    <w:p w:rsidR="00DE53D6" w:rsidRDefault="00DE53D6" w:rsidP="00DE53D6">
      <w:pPr>
        <w:widowControl w:val="0"/>
        <w:autoSpaceDE w:val="0"/>
        <w:autoSpaceDN w:val="0"/>
        <w:spacing w:before="8"/>
        <w:ind w:right="-1"/>
        <w:rPr>
          <w:lang w:bidi="ru-RU"/>
        </w:rPr>
      </w:pPr>
    </w:p>
    <w:p w:rsidR="00DE53D6" w:rsidRDefault="00DE53D6" w:rsidP="00DE53D6">
      <w:pPr>
        <w:widowControl w:val="0"/>
        <w:autoSpaceDE w:val="0"/>
        <w:autoSpaceDN w:val="0"/>
        <w:spacing w:before="8"/>
        <w:ind w:right="-1"/>
        <w:rPr>
          <w:lang w:bidi="ru-RU"/>
        </w:rPr>
      </w:pPr>
    </w:p>
    <w:p w:rsidR="00DE53D6" w:rsidRDefault="00DE53D6" w:rsidP="00DE53D6">
      <w:pPr>
        <w:widowControl w:val="0"/>
        <w:autoSpaceDE w:val="0"/>
        <w:autoSpaceDN w:val="0"/>
        <w:spacing w:before="8"/>
        <w:ind w:right="-1"/>
        <w:rPr>
          <w:lang w:bidi="ru-RU"/>
        </w:rPr>
      </w:pPr>
    </w:p>
    <w:p w:rsidR="00DE53D6" w:rsidRDefault="00DE53D6" w:rsidP="00DE53D6">
      <w:pPr>
        <w:widowControl w:val="0"/>
        <w:autoSpaceDE w:val="0"/>
        <w:autoSpaceDN w:val="0"/>
        <w:spacing w:before="8"/>
        <w:ind w:right="-1"/>
        <w:rPr>
          <w:lang w:bidi="ru-RU"/>
        </w:rPr>
      </w:pPr>
    </w:p>
    <w:p w:rsidR="00DE53D6" w:rsidRDefault="00DE53D6" w:rsidP="00DE53D6">
      <w:pPr>
        <w:widowControl w:val="0"/>
        <w:autoSpaceDE w:val="0"/>
        <w:autoSpaceDN w:val="0"/>
        <w:spacing w:before="8"/>
        <w:ind w:right="-1"/>
        <w:rPr>
          <w:lang w:bidi="ru-RU"/>
        </w:rPr>
      </w:pPr>
    </w:p>
    <w:p w:rsidR="00DE53D6" w:rsidRDefault="00DE53D6" w:rsidP="00DE53D6">
      <w:pPr>
        <w:widowControl w:val="0"/>
        <w:autoSpaceDE w:val="0"/>
        <w:autoSpaceDN w:val="0"/>
        <w:spacing w:before="8"/>
        <w:ind w:right="-1"/>
        <w:rPr>
          <w:lang w:bidi="ru-RU"/>
        </w:rPr>
      </w:pPr>
    </w:p>
    <w:p w:rsidR="00DE53D6" w:rsidRDefault="00DE53D6" w:rsidP="00DE53D6">
      <w:pPr>
        <w:widowControl w:val="0"/>
        <w:autoSpaceDE w:val="0"/>
        <w:autoSpaceDN w:val="0"/>
        <w:spacing w:before="8"/>
        <w:ind w:right="-1"/>
        <w:rPr>
          <w:lang w:bidi="ru-RU"/>
        </w:rPr>
      </w:pPr>
    </w:p>
    <w:p w:rsidR="00DE53D6" w:rsidRDefault="00DE53D6" w:rsidP="00DE53D6">
      <w:pPr>
        <w:widowControl w:val="0"/>
        <w:autoSpaceDE w:val="0"/>
        <w:autoSpaceDN w:val="0"/>
        <w:ind w:right="-1"/>
        <w:rPr>
          <w:lang w:bidi="ru-RU"/>
        </w:rPr>
      </w:pPr>
    </w:p>
    <w:p w:rsidR="00DE53D6" w:rsidRDefault="00DE53D6" w:rsidP="00DE53D6">
      <w:pPr>
        <w:widowControl w:val="0"/>
        <w:autoSpaceDE w:val="0"/>
        <w:autoSpaceDN w:val="0"/>
        <w:ind w:right="-1"/>
        <w:rPr>
          <w:lang w:bidi="ru-RU"/>
        </w:rPr>
      </w:pPr>
    </w:p>
    <w:p w:rsidR="00DE53D6" w:rsidRPr="00DE53D6" w:rsidRDefault="00DE53D6" w:rsidP="00DE53D6">
      <w:pPr>
        <w:jc w:val="center"/>
        <w:rPr>
          <w:sz w:val="36"/>
          <w:szCs w:val="36"/>
        </w:rPr>
      </w:pPr>
      <w:r w:rsidRPr="00DE53D6">
        <w:rPr>
          <w:sz w:val="36"/>
          <w:szCs w:val="36"/>
        </w:rPr>
        <w:t>Программа курса внеурочной деятельности</w:t>
      </w:r>
    </w:p>
    <w:p w:rsidR="00DE53D6" w:rsidRPr="00DE53D6" w:rsidRDefault="00DE53D6" w:rsidP="00DE53D6">
      <w:pPr>
        <w:jc w:val="center"/>
        <w:rPr>
          <w:b/>
          <w:sz w:val="36"/>
          <w:szCs w:val="36"/>
        </w:rPr>
      </w:pPr>
      <w:r w:rsidRPr="00DE53D6">
        <w:rPr>
          <w:b/>
          <w:sz w:val="36"/>
          <w:szCs w:val="36"/>
        </w:rPr>
        <w:t>«Самосовершенствование личности»</w:t>
      </w:r>
    </w:p>
    <w:p w:rsidR="00DE53D6" w:rsidRPr="00DE53D6" w:rsidRDefault="00DE53D6" w:rsidP="00DE53D6">
      <w:pPr>
        <w:jc w:val="center"/>
        <w:rPr>
          <w:b/>
          <w:sz w:val="36"/>
          <w:szCs w:val="36"/>
        </w:rPr>
      </w:pPr>
      <w:r w:rsidRPr="00DE53D6">
        <w:rPr>
          <w:b/>
          <w:sz w:val="36"/>
          <w:szCs w:val="36"/>
        </w:rPr>
        <w:t>для 11 класса</w:t>
      </w:r>
    </w:p>
    <w:p w:rsidR="00DE53D6" w:rsidRPr="00DE53D6" w:rsidRDefault="00DE53D6" w:rsidP="00DE53D6">
      <w:pPr>
        <w:jc w:val="center"/>
        <w:rPr>
          <w:sz w:val="36"/>
          <w:szCs w:val="36"/>
        </w:rPr>
      </w:pPr>
    </w:p>
    <w:p w:rsidR="00DE53D6" w:rsidRDefault="00DE53D6" w:rsidP="00DE53D6">
      <w:pPr>
        <w:jc w:val="center"/>
      </w:pPr>
    </w:p>
    <w:p w:rsidR="00DE53D6" w:rsidRDefault="00DE53D6" w:rsidP="00DE53D6">
      <w:pPr>
        <w:jc w:val="center"/>
      </w:pPr>
    </w:p>
    <w:p w:rsidR="00DE53D6" w:rsidRDefault="00DE53D6" w:rsidP="00DE53D6">
      <w:pPr>
        <w:jc w:val="center"/>
      </w:pPr>
    </w:p>
    <w:p w:rsidR="00DE53D6" w:rsidRDefault="00DE53D6" w:rsidP="00DE53D6">
      <w:pPr>
        <w:jc w:val="center"/>
      </w:pPr>
      <w:r w:rsidRPr="004C79B1">
        <w:t>Срок реализации – 1 год</w:t>
      </w:r>
    </w:p>
    <w:p w:rsidR="00DE53D6" w:rsidRDefault="00DE53D6" w:rsidP="00DE53D6">
      <w:pPr>
        <w:widowControl w:val="0"/>
        <w:autoSpaceDE w:val="0"/>
        <w:autoSpaceDN w:val="0"/>
        <w:ind w:right="-1"/>
        <w:rPr>
          <w:lang w:bidi="ru-RU"/>
        </w:rPr>
      </w:pPr>
    </w:p>
    <w:p w:rsidR="00DE53D6" w:rsidRDefault="00DE53D6" w:rsidP="00DE53D6">
      <w:pPr>
        <w:widowControl w:val="0"/>
        <w:autoSpaceDE w:val="0"/>
        <w:autoSpaceDN w:val="0"/>
        <w:ind w:right="-1"/>
        <w:rPr>
          <w:lang w:bidi="ru-RU"/>
        </w:rPr>
      </w:pPr>
    </w:p>
    <w:p w:rsidR="00DE53D6" w:rsidRDefault="00DE53D6" w:rsidP="00DE53D6">
      <w:pPr>
        <w:widowControl w:val="0"/>
        <w:autoSpaceDE w:val="0"/>
        <w:autoSpaceDN w:val="0"/>
        <w:ind w:right="-1"/>
        <w:rPr>
          <w:lang w:bidi="ru-RU"/>
        </w:rPr>
      </w:pPr>
    </w:p>
    <w:p w:rsidR="00DE53D6" w:rsidRDefault="00DE53D6" w:rsidP="00DE53D6">
      <w:pPr>
        <w:widowControl w:val="0"/>
        <w:autoSpaceDE w:val="0"/>
        <w:autoSpaceDN w:val="0"/>
        <w:ind w:right="-1"/>
        <w:rPr>
          <w:lang w:bidi="ru-RU"/>
        </w:rPr>
      </w:pPr>
    </w:p>
    <w:p w:rsidR="00DE53D6" w:rsidRDefault="00DE53D6" w:rsidP="00DE53D6">
      <w:pPr>
        <w:widowControl w:val="0"/>
        <w:autoSpaceDE w:val="0"/>
        <w:autoSpaceDN w:val="0"/>
        <w:spacing w:before="7"/>
        <w:ind w:right="-1"/>
        <w:rPr>
          <w:lang w:bidi="ru-RU"/>
        </w:rPr>
      </w:pPr>
    </w:p>
    <w:p w:rsidR="00DE53D6" w:rsidRDefault="00DE53D6" w:rsidP="00DE53D6">
      <w:pPr>
        <w:widowControl w:val="0"/>
        <w:autoSpaceDE w:val="0"/>
        <w:autoSpaceDN w:val="0"/>
        <w:spacing w:before="7"/>
        <w:ind w:right="-1"/>
        <w:rPr>
          <w:lang w:bidi="ru-RU"/>
        </w:rPr>
      </w:pPr>
    </w:p>
    <w:p w:rsidR="00DE53D6" w:rsidRDefault="00DE53D6" w:rsidP="00DE53D6">
      <w:pPr>
        <w:widowControl w:val="0"/>
        <w:autoSpaceDE w:val="0"/>
        <w:autoSpaceDN w:val="0"/>
        <w:spacing w:before="7"/>
        <w:ind w:right="-1"/>
        <w:rPr>
          <w:lang w:bidi="ru-RU"/>
        </w:rPr>
      </w:pPr>
    </w:p>
    <w:p w:rsidR="00DE53D6" w:rsidRDefault="00DE53D6" w:rsidP="00DE53D6">
      <w:pPr>
        <w:widowControl w:val="0"/>
        <w:autoSpaceDE w:val="0"/>
        <w:autoSpaceDN w:val="0"/>
        <w:spacing w:before="7"/>
        <w:ind w:right="-1"/>
        <w:rPr>
          <w:lang w:bidi="ru-RU"/>
        </w:rPr>
      </w:pPr>
    </w:p>
    <w:p w:rsidR="00DE53D6" w:rsidRDefault="00DE53D6" w:rsidP="00DE53D6">
      <w:pPr>
        <w:widowControl w:val="0"/>
        <w:autoSpaceDE w:val="0"/>
        <w:autoSpaceDN w:val="0"/>
        <w:spacing w:before="7"/>
        <w:ind w:right="-1"/>
        <w:rPr>
          <w:lang w:bidi="ru-RU"/>
        </w:rPr>
      </w:pPr>
    </w:p>
    <w:p w:rsidR="00DE53D6" w:rsidRDefault="00DE53D6" w:rsidP="00DE53D6">
      <w:pPr>
        <w:widowControl w:val="0"/>
        <w:autoSpaceDE w:val="0"/>
        <w:autoSpaceDN w:val="0"/>
        <w:spacing w:before="7"/>
        <w:ind w:right="-1"/>
        <w:rPr>
          <w:lang w:bidi="ru-RU"/>
        </w:rPr>
      </w:pPr>
    </w:p>
    <w:p w:rsidR="00DE53D6" w:rsidRDefault="00DE53D6" w:rsidP="00DE53D6">
      <w:pPr>
        <w:widowControl w:val="0"/>
        <w:autoSpaceDE w:val="0"/>
        <w:autoSpaceDN w:val="0"/>
        <w:spacing w:before="7"/>
        <w:ind w:right="-1"/>
        <w:rPr>
          <w:lang w:bidi="ru-RU"/>
        </w:rPr>
      </w:pPr>
    </w:p>
    <w:p w:rsidR="00DE53D6" w:rsidRDefault="00DE53D6" w:rsidP="00DE53D6">
      <w:pPr>
        <w:widowControl w:val="0"/>
        <w:autoSpaceDE w:val="0"/>
        <w:autoSpaceDN w:val="0"/>
        <w:spacing w:before="7"/>
        <w:ind w:right="-1"/>
        <w:rPr>
          <w:lang w:bidi="ru-RU"/>
        </w:rPr>
      </w:pPr>
    </w:p>
    <w:p w:rsidR="00DE53D6" w:rsidRDefault="00DE53D6" w:rsidP="00DE53D6">
      <w:pPr>
        <w:widowControl w:val="0"/>
        <w:autoSpaceDE w:val="0"/>
        <w:autoSpaceDN w:val="0"/>
        <w:ind w:left="6379" w:right="-1"/>
        <w:rPr>
          <w:lang w:bidi="ru-RU"/>
        </w:rPr>
      </w:pPr>
      <w:r>
        <w:rPr>
          <w:lang w:bidi="ru-RU"/>
        </w:rPr>
        <w:t>Составитель:</w:t>
      </w:r>
    </w:p>
    <w:p w:rsidR="00DE53D6" w:rsidRDefault="00DE53D6" w:rsidP="00DE53D6">
      <w:pPr>
        <w:widowControl w:val="0"/>
        <w:autoSpaceDE w:val="0"/>
        <w:autoSpaceDN w:val="0"/>
        <w:ind w:left="6379" w:right="-1"/>
        <w:rPr>
          <w:lang w:bidi="ru-RU"/>
        </w:rPr>
      </w:pPr>
      <w:proofErr w:type="spellStart"/>
      <w:r>
        <w:rPr>
          <w:lang w:bidi="ru-RU"/>
        </w:rPr>
        <w:t>Сагадуллина</w:t>
      </w:r>
      <w:proofErr w:type="spellEnd"/>
      <w:r>
        <w:rPr>
          <w:lang w:bidi="ru-RU"/>
        </w:rPr>
        <w:t xml:space="preserve"> Г.М.,</w:t>
      </w:r>
    </w:p>
    <w:p w:rsidR="00DE53D6" w:rsidRDefault="00DE53D6" w:rsidP="00DE53D6">
      <w:pPr>
        <w:widowControl w:val="0"/>
        <w:autoSpaceDE w:val="0"/>
        <w:autoSpaceDN w:val="0"/>
        <w:ind w:left="6379" w:right="-1"/>
        <w:rPr>
          <w:lang w:bidi="ru-RU"/>
        </w:rPr>
      </w:pPr>
      <w:r>
        <w:rPr>
          <w:lang w:bidi="ru-RU"/>
        </w:rPr>
        <w:t>учитель математики</w:t>
      </w:r>
    </w:p>
    <w:p w:rsidR="00DE53D6" w:rsidRDefault="00DE53D6" w:rsidP="00DE53D6">
      <w:pPr>
        <w:widowControl w:val="0"/>
        <w:autoSpaceDE w:val="0"/>
        <w:autoSpaceDN w:val="0"/>
        <w:ind w:left="6379" w:right="-1"/>
        <w:rPr>
          <w:lang w:bidi="ru-RU"/>
        </w:rPr>
      </w:pPr>
      <w:r>
        <w:rPr>
          <w:lang w:bidi="ru-RU"/>
        </w:rPr>
        <w:t xml:space="preserve">высшей квалификационной </w:t>
      </w:r>
      <w:r>
        <w:rPr>
          <w:spacing w:val="-3"/>
          <w:lang w:bidi="ru-RU"/>
        </w:rPr>
        <w:t>категории</w:t>
      </w:r>
    </w:p>
    <w:p w:rsidR="00DE53D6" w:rsidRDefault="00DE53D6" w:rsidP="00DE53D6">
      <w:pPr>
        <w:widowControl w:val="0"/>
        <w:autoSpaceDE w:val="0"/>
        <w:autoSpaceDN w:val="0"/>
        <w:ind w:left="4111" w:right="-1"/>
        <w:rPr>
          <w:lang w:bidi="ru-RU"/>
        </w:rPr>
      </w:pPr>
    </w:p>
    <w:p w:rsidR="00DE53D6" w:rsidRDefault="00DE53D6" w:rsidP="00DE53D6">
      <w:pPr>
        <w:widowControl w:val="0"/>
        <w:autoSpaceDE w:val="0"/>
        <w:autoSpaceDN w:val="0"/>
        <w:ind w:right="-1"/>
        <w:jc w:val="center"/>
        <w:rPr>
          <w:lang w:bidi="ru-RU"/>
        </w:rPr>
      </w:pPr>
    </w:p>
    <w:p w:rsidR="00DE53D6" w:rsidRDefault="00DE53D6" w:rsidP="00DE53D6">
      <w:pPr>
        <w:widowControl w:val="0"/>
        <w:autoSpaceDE w:val="0"/>
        <w:autoSpaceDN w:val="0"/>
        <w:ind w:right="-1"/>
        <w:jc w:val="center"/>
        <w:rPr>
          <w:lang w:bidi="ru-RU"/>
        </w:rPr>
      </w:pPr>
    </w:p>
    <w:p w:rsidR="00DE53D6" w:rsidRDefault="00DE53D6" w:rsidP="00DE53D6">
      <w:pPr>
        <w:widowControl w:val="0"/>
        <w:autoSpaceDE w:val="0"/>
        <w:autoSpaceDN w:val="0"/>
        <w:ind w:right="-1"/>
        <w:jc w:val="center"/>
        <w:rPr>
          <w:lang w:bidi="ru-RU"/>
        </w:rPr>
      </w:pPr>
    </w:p>
    <w:p w:rsidR="00DE53D6" w:rsidRDefault="00DE53D6" w:rsidP="00DE53D6">
      <w:pPr>
        <w:widowControl w:val="0"/>
        <w:autoSpaceDE w:val="0"/>
        <w:autoSpaceDN w:val="0"/>
        <w:ind w:right="-1"/>
        <w:jc w:val="center"/>
        <w:rPr>
          <w:lang w:bidi="ru-RU"/>
        </w:rPr>
      </w:pPr>
    </w:p>
    <w:p w:rsidR="00DE53D6" w:rsidRDefault="00DE53D6" w:rsidP="00DE53D6">
      <w:pPr>
        <w:widowControl w:val="0"/>
        <w:autoSpaceDE w:val="0"/>
        <w:autoSpaceDN w:val="0"/>
        <w:ind w:right="-1"/>
        <w:jc w:val="center"/>
        <w:rPr>
          <w:lang w:bidi="ru-RU"/>
        </w:rPr>
      </w:pPr>
    </w:p>
    <w:p w:rsidR="00DE53D6" w:rsidRDefault="00DE53D6" w:rsidP="00DE53D6">
      <w:pPr>
        <w:widowControl w:val="0"/>
        <w:autoSpaceDE w:val="0"/>
        <w:autoSpaceDN w:val="0"/>
        <w:ind w:right="-1"/>
        <w:jc w:val="center"/>
        <w:rPr>
          <w:lang w:bidi="ru-RU"/>
        </w:rPr>
      </w:pPr>
      <w:r>
        <w:rPr>
          <w:lang w:bidi="ru-RU"/>
        </w:rPr>
        <w:t xml:space="preserve">С. Старый </w:t>
      </w:r>
      <w:proofErr w:type="spellStart"/>
      <w:r>
        <w:rPr>
          <w:lang w:bidi="ru-RU"/>
        </w:rPr>
        <w:t>Ирюк</w:t>
      </w:r>
      <w:proofErr w:type="spellEnd"/>
      <w:r>
        <w:rPr>
          <w:lang w:bidi="ru-RU"/>
        </w:rPr>
        <w:t>, 2023 год</w:t>
      </w:r>
    </w:p>
    <w:p w:rsidR="00DE53D6" w:rsidRDefault="00DE53D6" w:rsidP="00DE53D6">
      <w:pPr>
        <w:pStyle w:val="af1"/>
        <w:widowControl w:val="0"/>
        <w:suppressLineNumbers/>
        <w:autoSpaceDE w:val="0"/>
        <w:ind w:left="0"/>
        <w:jc w:val="both"/>
        <w:rPr>
          <w:color w:val="0000FF"/>
          <w:szCs w:val="28"/>
        </w:rPr>
      </w:pPr>
    </w:p>
    <w:p w:rsidR="00822F33" w:rsidRDefault="00822F33" w:rsidP="00822F33"/>
    <w:p w:rsidR="00822F33" w:rsidRDefault="00822F33" w:rsidP="00822F33">
      <w:pPr>
        <w:pStyle w:val="a7"/>
        <w:rPr>
          <w:sz w:val="24"/>
        </w:rPr>
      </w:pPr>
    </w:p>
    <w:p w:rsidR="00822F33" w:rsidRDefault="00822F33" w:rsidP="00822F33">
      <w:pPr>
        <w:pStyle w:val="a7"/>
        <w:rPr>
          <w:sz w:val="24"/>
        </w:rPr>
      </w:pPr>
    </w:p>
    <w:p w:rsidR="004C79B1" w:rsidRPr="00F24632" w:rsidRDefault="00DE53D6" w:rsidP="00F24632">
      <w:pPr>
        <w:spacing w:line="360" w:lineRule="auto"/>
        <w:ind w:left="-426" w:firstLine="488"/>
        <w:contextualSpacing/>
        <w:jc w:val="center"/>
        <w:rPr>
          <w:b/>
          <w:bCs/>
        </w:rPr>
      </w:pPr>
      <w:r w:rsidRPr="00F24632">
        <w:rPr>
          <w:b/>
          <w:bCs/>
        </w:rPr>
        <w:t>Пояснит</w:t>
      </w:r>
      <w:r w:rsidR="00E902B4" w:rsidRPr="00F24632">
        <w:rPr>
          <w:b/>
          <w:bCs/>
        </w:rPr>
        <w:t>ельная записка</w:t>
      </w:r>
    </w:p>
    <w:p w:rsidR="004C79B1" w:rsidRPr="00F24632" w:rsidRDefault="004C79B1" w:rsidP="00F24632">
      <w:pPr>
        <w:spacing w:line="360" w:lineRule="auto"/>
        <w:ind w:left="-426" w:firstLine="488"/>
        <w:contextualSpacing/>
        <w:jc w:val="center"/>
      </w:pPr>
    </w:p>
    <w:p w:rsidR="008B2299" w:rsidRPr="00F24632" w:rsidRDefault="004C79B1" w:rsidP="00725685">
      <w:pPr>
        <w:spacing w:line="360" w:lineRule="auto"/>
        <w:ind w:left="-426"/>
        <w:contextualSpacing/>
        <w:jc w:val="both"/>
      </w:pPr>
      <w:r w:rsidRPr="00F24632">
        <w:rPr>
          <w:b/>
        </w:rPr>
        <w:tab/>
      </w:r>
      <w:r w:rsidRPr="00725685">
        <w:t xml:space="preserve">Рабочая программа </w:t>
      </w:r>
      <w:r w:rsidR="00E902B4" w:rsidRPr="00725685">
        <w:t xml:space="preserve">курса внеурочной деятельности «Самосовершенствование личности» </w:t>
      </w:r>
      <w:r w:rsidRPr="00725685">
        <w:t>составлена на основе</w:t>
      </w:r>
      <w:r w:rsidR="008B2299" w:rsidRPr="00725685">
        <w:t>:</w:t>
      </w:r>
      <w:r w:rsidRPr="00725685">
        <w:t xml:space="preserve"> </w:t>
      </w:r>
      <w:r w:rsidR="00725685">
        <w:rPr>
          <w:lang w:val="tt-RU"/>
        </w:rPr>
        <w:t>Ф</w:t>
      </w:r>
      <w:proofErr w:type="spellStart"/>
      <w:r w:rsidR="008B2299" w:rsidRPr="00F24632">
        <w:t>едерального</w:t>
      </w:r>
      <w:proofErr w:type="spellEnd"/>
      <w:r w:rsidR="008B2299" w:rsidRPr="00F24632">
        <w:t xml:space="preserve"> государственного образовательного стандарта среднего общего образования;</w:t>
      </w:r>
    </w:p>
    <w:p w:rsidR="008B2299" w:rsidRPr="00F24632" w:rsidRDefault="008B2299" w:rsidP="00F24632">
      <w:pPr>
        <w:spacing w:line="360" w:lineRule="auto"/>
        <w:ind w:left="-426" w:firstLine="708"/>
        <w:contextualSpacing/>
        <w:jc w:val="both"/>
        <w:rPr>
          <w:b/>
        </w:rPr>
      </w:pPr>
    </w:p>
    <w:p w:rsidR="00E902B4" w:rsidRPr="00F24632" w:rsidRDefault="00E902B4" w:rsidP="00F24632">
      <w:pPr>
        <w:spacing w:line="360" w:lineRule="auto"/>
        <w:ind w:left="-426"/>
        <w:contextualSpacing/>
        <w:jc w:val="center"/>
        <w:rPr>
          <w:b/>
        </w:rPr>
      </w:pPr>
      <w:r w:rsidRPr="00F24632">
        <w:rPr>
          <w:b/>
        </w:rPr>
        <w:t>Планируемые результаты освоения курса внеурочной деятельности</w:t>
      </w:r>
    </w:p>
    <w:p w:rsidR="00CB5F48" w:rsidRPr="00F24632" w:rsidRDefault="00CB5F48" w:rsidP="00F24632">
      <w:pPr>
        <w:pStyle w:val="ac"/>
        <w:widowControl w:val="0"/>
        <w:shd w:val="clear" w:color="auto" w:fill="FFFFFF"/>
        <w:tabs>
          <w:tab w:val="left" w:pos="993"/>
        </w:tabs>
        <w:autoSpaceDE w:val="0"/>
        <w:autoSpaceDN w:val="0"/>
        <w:adjustRightInd w:val="0"/>
        <w:spacing w:after="0" w:line="360" w:lineRule="auto"/>
        <w:ind w:left="-426"/>
        <w:jc w:val="both"/>
        <w:rPr>
          <w:rFonts w:ascii="Times New Roman" w:hAnsi="Times New Roman"/>
          <w:i/>
          <w:color w:val="000000"/>
          <w:sz w:val="24"/>
          <w:szCs w:val="24"/>
        </w:rPr>
      </w:pPr>
    </w:p>
    <w:p w:rsidR="00CB5F48" w:rsidRPr="00CB5F48" w:rsidRDefault="00CB5F48" w:rsidP="00F24632">
      <w:pPr>
        <w:shd w:val="clear" w:color="auto" w:fill="FFFFFF"/>
        <w:spacing w:line="360" w:lineRule="auto"/>
        <w:ind w:left="-426" w:firstLine="709"/>
        <w:jc w:val="both"/>
        <w:rPr>
          <w:color w:val="181818"/>
        </w:rPr>
      </w:pPr>
      <w:r w:rsidRPr="00F24632">
        <w:rPr>
          <w:color w:val="181818"/>
        </w:rPr>
        <w:t xml:space="preserve">1. Российская гражданская идентичность (патриотизм, уважение к Отечеству, к прошлому и настоящему многонационального народа </w:t>
      </w:r>
      <w:r w:rsidR="00725685" w:rsidRPr="00F24632">
        <w:rPr>
          <w:color w:val="181818"/>
        </w:rPr>
        <w:t>России, чувство</w:t>
      </w:r>
      <w:r w:rsidRPr="00F24632">
        <w:rPr>
          <w:color w:val="181818"/>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традициям, языкам, ценностям народов России и народов мира.</w:t>
      </w:r>
    </w:p>
    <w:p w:rsidR="00CB5F48" w:rsidRPr="00CB5F48" w:rsidRDefault="00CB5F48" w:rsidP="00F24632">
      <w:pPr>
        <w:shd w:val="clear" w:color="auto" w:fill="FFFFFF"/>
        <w:spacing w:line="360" w:lineRule="auto"/>
        <w:ind w:left="-426" w:firstLine="709"/>
        <w:jc w:val="both"/>
        <w:rPr>
          <w:color w:val="181818"/>
        </w:rPr>
      </w:pPr>
      <w:r w:rsidRPr="00F24632">
        <w:rPr>
          <w:color w:val="18181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B5F48" w:rsidRPr="00CB5F48" w:rsidRDefault="00CB5F48" w:rsidP="00F24632">
      <w:pPr>
        <w:shd w:val="clear" w:color="auto" w:fill="FFFFFF"/>
        <w:spacing w:line="360" w:lineRule="auto"/>
        <w:ind w:left="-426" w:firstLine="709"/>
        <w:jc w:val="both"/>
        <w:rPr>
          <w:color w:val="181818"/>
        </w:rPr>
      </w:pPr>
      <w:r w:rsidRPr="00F24632">
        <w:rPr>
          <w:color w:val="181818"/>
        </w:rPr>
        <w:t xml:space="preserve">3. </w:t>
      </w:r>
      <w:proofErr w:type="spellStart"/>
      <w:r w:rsidRPr="00F24632">
        <w:rPr>
          <w:color w:val="181818"/>
        </w:rPr>
        <w:t>Сформированность</w:t>
      </w:r>
      <w:proofErr w:type="spellEnd"/>
      <w:r w:rsidRPr="00F24632">
        <w:rPr>
          <w:color w:val="181818"/>
        </w:rPr>
        <w:t xml:space="preserve"> ответственного отношения к учению; уважительного отношения к труду, наличие опыта участия в социально значимом труде.</w:t>
      </w:r>
    </w:p>
    <w:p w:rsidR="00CB5F48" w:rsidRPr="00CB5F48" w:rsidRDefault="00CB5F48" w:rsidP="00F24632">
      <w:pPr>
        <w:shd w:val="clear" w:color="auto" w:fill="FFFFFF"/>
        <w:spacing w:line="360" w:lineRule="auto"/>
        <w:ind w:left="-426" w:firstLine="709"/>
        <w:jc w:val="both"/>
        <w:rPr>
          <w:color w:val="181818"/>
        </w:rPr>
      </w:pPr>
      <w:r w:rsidRPr="00F24632">
        <w:rPr>
          <w:color w:val="181818"/>
        </w:rPr>
        <w:t>4.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B5F48" w:rsidRPr="00CB5F48" w:rsidRDefault="00CB5F48" w:rsidP="00F24632">
      <w:pPr>
        <w:shd w:val="clear" w:color="auto" w:fill="FFFFFF"/>
        <w:spacing w:line="360" w:lineRule="auto"/>
        <w:ind w:left="-426" w:firstLine="709"/>
        <w:jc w:val="both"/>
        <w:rPr>
          <w:color w:val="181818"/>
        </w:rPr>
      </w:pPr>
      <w:r w:rsidRPr="00F24632">
        <w:rPr>
          <w:color w:val="181818"/>
        </w:rPr>
        <w:t xml:space="preserve">5. </w:t>
      </w:r>
      <w:proofErr w:type="spellStart"/>
      <w:r w:rsidRPr="00F24632">
        <w:rPr>
          <w:color w:val="181818"/>
        </w:rPr>
        <w:t>Сформированность</w:t>
      </w:r>
      <w:proofErr w:type="spellEnd"/>
      <w:r w:rsidRPr="00F24632">
        <w:rPr>
          <w:color w:val="18181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B5F48" w:rsidRPr="00CB5F48" w:rsidRDefault="00CB5F48" w:rsidP="00F24632">
      <w:pPr>
        <w:shd w:val="clear" w:color="auto" w:fill="FFFFFF"/>
        <w:spacing w:line="360" w:lineRule="auto"/>
        <w:ind w:left="-426" w:firstLine="709"/>
        <w:jc w:val="both"/>
        <w:rPr>
          <w:color w:val="181818"/>
        </w:rPr>
      </w:pPr>
      <w:r w:rsidRPr="00F24632">
        <w:rPr>
          <w:color w:val="181818"/>
        </w:rPr>
        <w:t>6. Освоение универсальных учебных действий:</w:t>
      </w:r>
    </w:p>
    <w:p w:rsidR="00CB5F48" w:rsidRPr="00CB5F48" w:rsidRDefault="00CB5F48" w:rsidP="00F24632">
      <w:pPr>
        <w:shd w:val="clear" w:color="auto" w:fill="FFFFFF"/>
        <w:spacing w:line="360" w:lineRule="auto"/>
        <w:ind w:left="-426"/>
        <w:jc w:val="both"/>
        <w:rPr>
          <w:color w:val="181818"/>
        </w:rPr>
      </w:pPr>
      <w:r w:rsidRPr="00F24632">
        <w:rPr>
          <w:b/>
          <w:bCs/>
          <w:color w:val="181818"/>
        </w:rPr>
        <w:t>Личностные результаты</w:t>
      </w:r>
    </w:p>
    <w:p w:rsidR="00CB5F48" w:rsidRPr="00CB5F48" w:rsidRDefault="00CB5F48" w:rsidP="00F24632">
      <w:pPr>
        <w:shd w:val="clear" w:color="auto" w:fill="FFFFFF"/>
        <w:spacing w:line="360" w:lineRule="auto"/>
        <w:ind w:left="-426" w:firstLine="709"/>
        <w:rPr>
          <w:color w:val="181818"/>
        </w:rPr>
      </w:pPr>
      <w:r w:rsidRPr="00CB5F48">
        <w:rPr>
          <w:color w:val="181818"/>
        </w:rPr>
        <w:t xml:space="preserve">1. </w:t>
      </w:r>
      <w:proofErr w:type="spellStart"/>
      <w:r w:rsidRPr="00CB5F48">
        <w:rPr>
          <w:color w:val="181818"/>
        </w:rPr>
        <w:t>Сформированность</w:t>
      </w:r>
      <w:proofErr w:type="spellEnd"/>
      <w:r w:rsidRPr="00CB5F48">
        <w:rPr>
          <w:color w:val="181818"/>
        </w:rPr>
        <w:t> универсальных учебных действий, включаемых в следующие три основные блока:</w:t>
      </w:r>
    </w:p>
    <w:p w:rsidR="00CB5F48" w:rsidRPr="00CB5F48" w:rsidRDefault="00CB5F48" w:rsidP="00F24632">
      <w:pPr>
        <w:shd w:val="clear" w:color="auto" w:fill="FFFFFF"/>
        <w:spacing w:line="360" w:lineRule="auto"/>
        <w:ind w:left="-426"/>
        <w:rPr>
          <w:color w:val="181818"/>
        </w:rPr>
      </w:pPr>
      <w:r w:rsidRPr="00CB5F48">
        <w:rPr>
          <w:color w:val="181818"/>
        </w:rPr>
        <w:t>·         </w:t>
      </w:r>
      <w:proofErr w:type="spellStart"/>
      <w:r w:rsidRPr="00CB5F48">
        <w:rPr>
          <w:color w:val="181818"/>
        </w:rPr>
        <w:t>сформированность</w:t>
      </w:r>
      <w:proofErr w:type="spellEnd"/>
      <w:r w:rsidRPr="00CB5F48">
        <w:rPr>
          <w:color w:val="181818"/>
        </w:rPr>
        <w:t xml:space="preserve"> основ гражданской идентичности личности;</w:t>
      </w:r>
    </w:p>
    <w:p w:rsidR="00CB5F48" w:rsidRPr="00CB5F48" w:rsidRDefault="00CB5F48" w:rsidP="00F24632">
      <w:pPr>
        <w:shd w:val="clear" w:color="auto" w:fill="FFFFFF"/>
        <w:spacing w:line="360" w:lineRule="auto"/>
        <w:ind w:left="-426"/>
        <w:rPr>
          <w:color w:val="181818"/>
        </w:rPr>
      </w:pPr>
      <w:r w:rsidRPr="00CB5F48">
        <w:rPr>
          <w:color w:val="181818"/>
        </w:rPr>
        <w:t>·         </w:t>
      </w:r>
      <w:proofErr w:type="spellStart"/>
      <w:r w:rsidRPr="00CB5F48">
        <w:rPr>
          <w:color w:val="181818"/>
        </w:rPr>
        <w:t>сформированность</w:t>
      </w:r>
      <w:proofErr w:type="spellEnd"/>
      <w:r w:rsidRPr="00CB5F48">
        <w:rPr>
          <w:color w:val="181818"/>
        </w:rPr>
        <w:t xml:space="preserve">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CB5F48" w:rsidRPr="00CB5F48" w:rsidRDefault="00CB5F48" w:rsidP="00F24632">
      <w:pPr>
        <w:shd w:val="clear" w:color="auto" w:fill="FFFFFF"/>
        <w:spacing w:line="360" w:lineRule="auto"/>
        <w:ind w:left="-426"/>
        <w:rPr>
          <w:color w:val="181818"/>
        </w:rPr>
      </w:pPr>
      <w:r w:rsidRPr="00CB5F48">
        <w:rPr>
          <w:color w:val="181818"/>
        </w:rPr>
        <w:lastRenderedPageBreak/>
        <w:t>·         </w:t>
      </w:r>
      <w:proofErr w:type="spellStart"/>
      <w:r w:rsidRPr="00CB5F48">
        <w:rPr>
          <w:color w:val="181818"/>
        </w:rPr>
        <w:t>сформированность</w:t>
      </w:r>
      <w:proofErr w:type="spellEnd"/>
      <w:r w:rsidRPr="00CB5F48">
        <w:rPr>
          <w:color w:val="181818"/>
        </w:rPr>
        <w:t> </w:t>
      </w:r>
      <w:r w:rsidRPr="00F24632">
        <w:rPr>
          <w:color w:val="18181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CB5F48">
        <w:rPr>
          <w:color w:val="181818"/>
        </w:rPr>
        <w:t>.</w:t>
      </w:r>
    </w:p>
    <w:p w:rsidR="00CB5F48" w:rsidRPr="00CB5F48" w:rsidRDefault="00CB5F48" w:rsidP="00F24632">
      <w:pPr>
        <w:shd w:val="clear" w:color="auto" w:fill="FFFFFF"/>
        <w:spacing w:line="360" w:lineRule="auto"/>
        <w:ind w:left="-426"/>
        <w:jc w:val="both"/>
        <w:rPr>
          <w:color w:val="181818"/>
        </w:rPr>
      </w:pPr>
      <w:proofErr w:type="spellStart"/>
      <w:r w:rsidRPr="00CB5F48">
        <w:rPr>
          <w:b/>
          <w:bCs/>
          <w:color w:val="181818"/>
        </w:rPr>
        <w:t>Метапредметные</w:t>
      </w:r>
      <w:proofErr w:type="spellEnd"/>
      <w:r w:rsidRPr="00CB5F48">
        <w:rPr>
          <w:b/>
          <w:bCs/>
          <w:color w:val="181818"/>
        </w:rPr>
        <w:t xml:space="preserve"> результаты</w:t>
      </w:r>
    </w:p>
    <w:p w:rsidR="00CB5F48" w:rsidRPr="00CB5F48" w:rsidRDefault="00CB5F48" w:rsidP="00F24632">
      <w:pPr>
        <w:shd w:val="clear" w:color="auto" w:fill="FFFFFF"/>
        <w:spacing w:line="360" w:lineRule="auto"/>
        <w:ind w:left="-426"/>
        <w:rPr>
          <w:color w:val="181818"/>
        </w:rPr>
      </w:pPr>
      <w:r w:rsidRPr="00CB5F48">
        <w:rPr>
          <w:b/>
          <w:bCs/>
          <w:color w:val="181818"/>
        </w:rPr>
        <w:t>1.      Познавательные</w:t>
      </w:r>
    </w:p>
    <w:p w:rsidR="00CB5F48" w:rsidRPr="00CB5F48" w:rsidRDefault="00CB5F48" w:rsidP="00F24632">
      <w:pPr>
        <w:shd w:val="clear" w:color="auto" w:fill="FFFFFF"/>
        <w:spacing w:line="360" w:lineRule="auto"/>
        <w:ind w:left="-426"/>
        <w:rPr>
          <w:color w:val="181818"/>
        </w:rPr>
      </w:pPr>
      <w:r w:rsidRPr="00CB5F48">
        <w:rPr>
          <w:color w:val="181818"/>
        </w:rPr>
        <w:t>·         находить достоверную информацию, необходимую для решения жизненных задач</w:t>
      </w:r>
    </w:p>
    <w:p w:rsidR="00CB5F48" w:rsidRPr="00CB5F48" w:rsidRDefault="00CB5F48" w:rsidP="00F24632">
      <w:pPr>
        <w:shd w:val="clear" w:color="auto" w:fill="FFFFFF"/>
        <w:spacing w:line="360" w:lineRule="auto"/>
        <w:ind w:left="-426"/>
        <w:rPr>
          <w:color w:val="181818"/>
        </w:rPr>
      </w:pPr>
      <w:r w:rsidRPr="00CB5F48">
        <w:rPr>
          <w:color w:val="181818"/>
        </w:rPr>
        <w:t>·         представлять информацию в разных формах (рисунок, таблица, визитка, портфолио)</w:t>
      </w:r>
    </w:p>
    <w:p w:rsidR="00CB5F48" w:rsidRPr="00CB5F48" w:rsidRDefault="00CB5F48" w:rsidP="00F24632">
      <w:pPr>
        <w:shd w:val="clear" w:color="auto" w:fill="FFFFFF"/>
        <w:spacing w:line="360" w:lineRule="auto"/>
        <w:ind w:left="-426"/>
        <w:rPr>
          <w:color w:val="181818"/>
        </w:rPr>
      </w:pPr>
      <w:r w:rsidRPr="00CB5F48">
        <w:rPr>
          <w:b/>
          <w:bCs/>
          <w:color w:val="181818"/>
        </w:rPr>
        <w:t>2.      Регулятивные</w:t>
      </w:r>
    </w:p>
    <w:p w:rsidR="00CB5F48" w:rsidRPr="00CB5F48" w:rsidRDefault="00CB5F48" w:rsidP="00F24632">
      <w:pPr>
        <w:shd w:val="clear" w:color="auto" w:fill="FFFFFF"/>
        <w:spacing w:line="360" w:lineRule="auto"/>
        <w:ind w:left="-426"/>
        <w:rPr>
          <w:color w:val="181818"/>
        </w:rPr>
      </w:pPr>
      <w:r w:rsidRPr="00CB5F48">
        <w:rPr>
          <w:color w:val="181818"/>
        </w:rPr>
        <w:t>·         определять цель, проблему в учебно-практической деятельности;</w:t>
      </w:r>
    </w:p>
    <w:p w:rsidR="00CB5F48" w:rsidRPr="00CB5F48" w:rsidRDefault="00CB5F48" w:rsidP="00F24632">
      <w:pPr>
        <w:shd w:val="clear" w:color="auto" w:fill="FFFFFF"/>
        <w:spacing w:line="360" w:lineRule="auto"/>
        <w:ind w:left="-426"/>
        <w:rPr>
          <w:color w:val="181818"/>
        </w:rPr>
      </w:pPr>
      <w:r w:rsidRPr="00CB5F48">
        <w:rPr>
          <w:color w:val="181818"/>
        </w:rPr>
        <w:t>·         выбирать средства достижения цели в группе и индивидуально;</w:t>
      </w:r>
    </w:p>
    <w:p w:rsidR="00CB5F48" w:rsidRPr="00CB5F48" w:rsidRDefault="00CB5F48" w:rsidP="00F24632">
      <w:pPr>
        <w:shd w:val="clear" w:color="auto" w:fill="FFFFFF"/>
        <w:spacing w:line="360" w:lineRule="auto"/>
        <w:ind w:left="-426"/>
        <w:rPr>
          <w:color w:val="181818"/>
        </w:rPr>
      </w:pPr>
      <w:r w:rsidRPr="00CB5F48">
        <w:rPr>
          <w:color w:val="181818"/>
        </w:rPr>
        <w:t>·         планировать свою деятельность, работать по плану; осуществлять самоконтроль и самооценку учебно-практической деятельности</w:t>
      </w:r>
    </w:p>
    <w:p w:rsidR="00CB5F48" w:rsidRPr="00CB5F48" w:rsidRDefault="00CB5F48" w:rsidP="00F24632">
      <w:pPr>
        <w:shd w:val="clear" w:color="auto" w:fill="FFFFFF"/>
        <w:spacing w:line="360" w:lineRule="auto"/>
        <w:ind w:left="-426"/>
        <w:jc w:val="both"/>
        <w:rPr>
          <w:color w:val="181818"/>
        </w:rPr>
      </w:pPr>
      <w:r w:rsidRPr="00CB5F48">
        <w:rPr>
          <w:b/>
          <w:bCs/>
          <w:color w:val="181818"/>
        </w:rPr>
        <w:t>3.      Коммуникативные</w:t>
      </w:r>
    </w:p>
    <w:p w:rsidR="00CB5F48" w:rsidRPr="00CB5F48" w:rsidRDefault="00CB5F48" w:rsidP="00F24632">
      <w:pPr>
        <w:shd w:val="clear" w:color="auto" w:fill="FFFFFF"/>
        <w:spacing w:line="360" w:lineRule="auto"/>
        <w:ind w:left="-426"/>
        <w:rPr>
          <w:color w:val="181818"/>
        </w:rPr>
      </w:pPr>
      <w:r w:rsidRPr="00CB5F48">
        <w:rPr>
          <w:color w:val="181818"/>
        </w:rPr>
        <w:t>·         Умение организовывать учебное сотрудничество и совместную деятельность с учителем и сверстниками;</w:t>
      </w:r>
    </w:p>
    <w:p w:rsidR="00CB5F48" w:rsidRPr="00CB5F48" w:rsidRDefault="00CB5F48" w:rsidP="00F24632">
      <w:pPr>
        <w:shd w:val="clear" w:color="auto" w:fill="FFFFFF"/>
        <w:spacing w:line="360" w:lineRule="auto"/>
        <w:ind w:left="-426"/>
        <w:rPr>
          <w:color w:val="181818"/>
        </w:rPr>
      </w:pPr>
      <w:r w:rsidRPr="00CB5F48">
        <w:rPr>
          <w:color w:val="181818"/>
        </w:rPr>
        <w:t>·         работать индивидуально и в группе: находить общее решение и разрешать конфликты на основе согласования позиций и учета интересов;</w:t>
      </w:r>
    </w:p>
    <w:p w:rsidR="00CB5F48" w:rsidRPr="00CB5F48" w:rsidRDefault="00CB5F48" w:rsidP="00F24632">
      <w:pPr>
        <w:shd w:val="clear" w:color="auto" w:fill="FFFFFF"/>
        <w:spacing w:line="360" w:lineRule="auto"/>
        <w:ind w:left="-426"/>
        <w:rPr>
          <w:color w:val="181818"/>
        </w:rPr>
      </w:pPr>
      <w:r w:rsidRPr="00CB5F48">
        <w:rPr>
          <w:color w:val="181818"/>
        </w:rPr>
        <w:t>·         формулировать, аргументировать и отстаивать свое мнение;</w:t>
      </w:r>
    </w:p>
    <w:p w:rsidR="00CB5F48" w:rsidRPr="00CB5F48" w:rsidRDefault="00CB5F48" w:rsidP="00F24632">
      <w:pPr>
        <w:shd w:val="clear" w:color="auto" w:fill="FFFFFF"/>
        <w:spacing w:line="360" w:lineRule="auto"/>
        <w:ind w:left="-426"/>
        <w:rPr>
          <w:color w:val="181818"/>
        </w:rPr>
      </w:pPr>
      <w:r w:rsidRPr="00CB5F48">
        <w:rPr>
          <w:color w:val="181818"/>
        </w:rPr>
        <w:t>·         Формирование и развитие компетентности в области использования информационно-коммуникационных технологий</w:t>
      </w:r>
    </w:p>
    <w:p w:rsidR="00F24632" w:rsidRDefault="00F24632" w:rsidP="00F24632">
      <w:pPr>
        <w:spacing w:line="360" w:lineRule="auto"/>
        <w:ind w:left="-426"/>
        <w:contextualSpacing/>
        <w:jc w:val="center"/>
        <w:rPr>
          <w:b/>
        </w:rPr>
      </w:pPr>
    </w:p>
    <w:p w:rsidR="008B2299" w:rsidRPr="00F24632" w:rsidRDefault="00E902B4" w:rsidP="00F24632">
      <w:pPr>
        <w:spacing w:line="360" w:lineRule="auto"/>
        <w:ind w:left="-426"/>
        <w:contextualSpacing/>
        <w:jc w:val="center"/>
        <w:rPr>
          <w:b/>
        </w:rPr>
      </w:pPr>
      <w:r w:rsidRPr="00F24632">
        <w:rPr>
          <w:b/>
        </w:rPr>
        <w:t>Содержание курса внеурочной деятельности</w:t>
      </w:r>
    </w:p>
    <w:p w:rsidR="00E902B4" w:rsidRPr="00F24632" w:rsidRDefault="00E902B4" w:rsidP="00F24632">
      <w:pPr>
        <w:spacing w:line="360" w:lineRule="auto"/>
        <w:ind w:left="-426"/>
        <w:contextualSpacing/>
        <w:jc w:val="center"/>
        <w:rPr>
          <w:b/>
        </w:rPr>
      </w:pPr>
      <w:r w:rsidRPr="00F24632">
        <w:rPr>
          <w:b/>
        </w:rPr>
        <w:t>с указанием форм организации и видов деятельности</w:t>
      </w:r>
    </w:p>
    <w:p w:rsidR="008B2299" w:rsidRPr="00F24632" w:rsidRDefault="008B2299" w:rsidP="00F24632">
      <w:pPr>
        <w:spacing w:line="360" w:lineRule="auto"/>
        <w:ind w:left="-426"/>
        <w:contextualSpacing/>
        <w:jc w:val="center"/>
        <w:rPr>
          <w:b/>
        </w:rPr>
      </w:pPr>
    </w:p>
    <w:p w:rsidR="00E902B4" w:rsidRPr="00F24632" w:rsidRDefault="00021815" w:rsidP="00F24632">
      <w:pPr>
        <w:pStyle w:val="af"/>
        <w:spacing w:line="360" w:lineRule="auto"/>
        <w:ind w:left="-426"/>
        <w:jc w:val="both"/>
        <w:rPr>
          <w:rFonts w:ascii="Times New Roman" w:hAnsi="Times New Roman"/>
          <w:b/>
          <w:sz w:val="24"/>
          <w:szCs w:val="24"/>
        </w:rPr>
      </w:pPr>
      <w:r w:rsidRPr="00F24632">
        <w:rPr>
          <w:rFonts w:ascii="Times New Roman" w:hAnsi="Times New Roman"/>
          <w:b/>
          <w:sz w:val="24"/>
          <w:szCs w:val="24"/>
        </w:rPr>
        <w:t xml:space="preserve"> </w:t>
      </w:r>
      <w:r w:rsidR="00F24632" w:rsidRPr="00F24632">
        <w:rPr>
          <w:rFonts w:ascii="Times New Roman" w:hAnsi="Times New Roman"/>
          <w:b/>
          <w:sz w:val="24"/>
          <w:szCs w:val="24"/>
        </w:rPr>
        <w:t xml:space="preserve">              </w:t>
      </w:r>
      <w:r w:rsidR="00E902B4" w:rsidRPr="00F24632">
        <w:rPr>
          <w:rFonts w:ascii="Times New Roman" w:hAnsi="Times New Roman"/>
          <w:b/>
          <w:sz w:val="24"/>
          <w:szCs w:val="24"/>
        </w:rPr>
        <w:t>«Реализуй себя»</w:t>
      </w:r>
    </w:p>
    <w:p w:rsidR="00E902B4" w:rsidRPr="00F24632" w:rsidRDefault="00E902B4" w:rsidP="00F24632">
      <w:pPr>
        <w:pStyle w:val="af"/>
        <w:spacing w:line="360" w:lineRule="auto"/>
        <w:ind w:left="-426"/>
        <w:jc w:val="both"/>
        <w:rPr>
          <w:rFonts w:ascii="Times New Roman" w:hAnsi="Times New Roman"/>
          <w:sz w:val="24"/>
          <w:szCs w:val="24"/>
        </w:rPr>
      </w:pPr>
      <w:r w:rsidRPr="00F24632">
        <w:rPr>
          <w:rFonts w:ascii="Times New Roman" w:hAnsi="Times New Roman"/>
          <w:sz w:val="24"/>
          <w:szCs w:val="24"/>
        </w:rPr>
        <w:t>Осуществить себя. Вечные вопросы жизни. Счастье. Я – представление о счастье. Каждый сам кузнец. У начал семьи. Законы сохранения. Я – готовность к браку. Будущим родителям о будущих детях. Я – будущая мать (отец). От самоопределения к самореализации. Карьера. Я – готовность к карьере. Подготовка к рынку. Бизнес. Ранок труда. Мотивация достижения. Тренинг мотивации достижения. Свобода и ответственность. Среди законов. Я – среди законов. Священный долг. Я – будущий защитник Родины. Культурный досуг. Вера и суеверия. Я – верующий. Жизнь без розовых очков. Я – готовность к экстремальным ситуациям. Ваше здоровье, господа! Я – здоровый образ жизни. Я – экологическое сознание. К своей социальной зрелости. Я – социальная зрелость. Эскиз будущей жизни.</w:t>
      </w:r>
    </w:p>
    <w:p w:rsidR="00F24632" w:rsidRDefault="008B2299" w:rsidP="00F24632">
      <w:pPr>
        <w:pStyle w:val="af"/>
        <w:spacing w:line="360" w:lineRule="auto"/>
        <w:ind w:left="-426" w:firstLine="708"/>
        <w:jc w:val="both"/>
        <w:rPr>
          <w:rFonts w:ascii="Times New Roman" w:hAnsi="Times New Roman"/>
          <w:sz w:val="24"/>
          <w:szCs w:val="24"/>
        </w:rPr>
      </w:pPr>
      <w:r w:rsidRPr="00F24632">
        <w:rPr>
          <w:rFonts w:ascii="Times New Roman" w:hAnsi="Times New Roman"/>
          <w:sz w:val="24"/>
          <w:szCs w:val="24"/>
        </w:rPr>
        <w:t xml:space="preserve">В процессе занятий применяются словесные, наглядные и практические методы, причём две трети времени рекомендуется отводить практической и </w:t>
      </w:r>
      <w:proofErr w:type="spellStart"/>
      <w:r w:rsidRPr="00F24632">
        <w:rPr>
          <w:rFonts w:ascii="Times New Roman" w:hAnsi="Times New Roman"/>
          <w:sz w:val="24"/>
          <w:szCs w:val="24"/>
        </w:rPr>
        <w:t>тренинговой</w:t>
      </w:r>
      <w:proofErr w:type="spellEnd"/>
      <w:r w:rsidRPr="00F24632">
        <w:rPr>
          <w:rFonts w:ascii="Times New Roman" w:hAnsi="Times New Roman"/>
          <w:sz w:val="24"/>
          <w:szCs w:val="24"/>
        </w:rPr>
        <w:t xml:space="preserve"> формам работы. Диагностические задания можно успешно сочетать с тренинг</w:t>
      </w:r>
      <w:r w:rsidR="00CB19CA" w:rsidRPr="00F24632">
        <w:rPr>
          <w:rFonts w:ascii="Times New Roman" w:hAnsi="Times New Roman"/>
          <w:sz w:val="24"/>
          <w:szCs w:val="24"/>
        </w:rPr>
        <w:t>ами.</w:t>
      </w:r>
      <w:r w:rsidRPr="00F24632">
        <w:rPr>
          <w:rFonts w:ascii="Times New Roman" w:hAnsi="Times New Roman"/>
          <w:sz w:val="24"/>
          <w:szCs w:val="24"/>
        </w:rPr>
        <w:t xml:space="preserve"> Основной метод, используемый </w:t>
      </w:r>
    </w:p>
    <w:p w:rsidR="00725685" w:rsidRPr="00F24632" w:rsidRDefault="00725685" w:rsidP="00725685">
      <w:pPr>
        <w:pStyle w:val="af"/>
        <w:spacing w:line="360" w:lineRule="auto"/>
        <w:ind w:left="-426"/>
        <w:jc w:val="both"/>
        <w:rPr>
          <w:rFonts w:ascii="Times New Roman" w:hAnsi="Times New Roman"/>
          <w:color w:val="000000"/>
          <w:sz w:val="24"/>
          <w:szCs w:val="24"/>
        </w:rPr>
      </w:pPr>
      <w:r w:rsidRPr="00F24632">
        <w:rPr>
          <w:rFonts w:ascii="Times New Roman" w:hAnsi="Times New Roman"/>
          <w:sz w:val="24"/>
          <w:szCs w:val="24"/>
        </w:rPr>
        <w:lastRenderedPageBreak/>
        <w:t>на занятиях, — беседа и диалог на основе обсуждения выдвигаемых идей, мыслей, практических ситуаций, событий. Эффективнейшим средством социализации подростка, его приобщения к нормам и ценностям общества является игра, в процессе которой подросток расширяет, обогащает, углубляет свои социальные и психологические компетенции. Игра или её элементы должны присутствовать практически на всех уроках: – диагностические; – активизирующие, – игры-театрализации; – ролевые игры, содержание которых постепенно усложняется: от индивидуального проигрывания ситуаций-проб до моделирования общественных отношений. В учебном процессе рекомендуется применять различные аудиовизуальные средства: таблицы, схемы, фотографии, фрагменты видеофильмов, магнитофонные записи, компьютерные мультимедийные средства. Эпиграфы, афоризмы, поговорки, «Мысли мудрых людей» и др. в пособиях представляют учащимся дополнительную область для размышления. Записям на занятиях придаётся большое значение не только потому, что происходит самоадаптация учебного материала, но и потому, что перед каждым школьником ставится отдельная педагогическая задача: «написать книгу о самом себе». По мере того, как учащиеся заполняют страницы теорией, упражнениями, проверочными тестами, учитель систематически дополняет эти записи оценками, заключениями, рекомендациями. Чтобы усвоить важнейшие понятия, новые термины, рекомендуется оформлять «Словарь понятий». «Книгу о себе» можно художественно оформить рисунками, фотографиями, собственными сочинениями в стихах и прозе.</w:t>
      </w: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Default="00725685" w:rsidP="00725685">
      <w:pPr>
        <w:spacing w:line="360" w:lineRule="auto"/>
        <w:ind w:left="-426"/>
        <w:contextualSpacing/>
        <w:jc w:val="both"/>
        <w:rPr>
          <w:b/>
        </w:rPr>
      </w:pPr>
    </w:p>
    <w:p w:rsidR="00725685" w:rsidRPr="00F24632" w:rsidRDefault="00725685" w:rsidP="00725685">
      <w:pPr>
        <w:spacing w:line="360" w:lineRule="auto"/>
        <w:ind w:left="-426"/>
        <w:contextualSpacing/>
        <w:jc w:val="both"/>
        <w:rPr>
          <w:b/>
        </w:rPr>
      </w:pPr>
    </w:p>
    <w:p w:rsidR="00725685" w:rsidRPr="00725685" w:rsidRDefault="00725685" w:rsidP="00725685">
      <w:pPr>
        <w:spacing w:line="360" w:lineRule="auto"/>
        <w:contextualSpacing/>
        <w:rPr>
          <w:b/>
          <w:lang w:val="tt-RU"/>
        </w:rPr>
      </w:pPr>
    </w:p>
    <w:tbl>
      <w:tblPr>
        <w:tblpPr w:leftFromText="180" w:rightFromText="180" w:vertAnchor="text" w:horzAnchor="margin" w:tblpXSpec="center" w:tblpY="-1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415"/>
        <w:gridCol w:w="1526"/>
        <w:gridCol w:w="1843"/>
      </w:tblGrid>
      <w:tr w:rsidR="00725685" w:rsidRPr="00F24632" w:rsidTr="00725685">
        <w:trPr>
          <w:trHeight w:val="598"/>
        </w:trPr>
        <w:tc>
          <w:tcPr>
            <w:tcW w:w="9493" w:type="dxa"/>
            <w:gridSpan w:val="4"/>
            <w:tcBorders>
              <w:top w:val="nil"/>
              <w:left w:val="single" w:sz="4" w:space="0" w:color="auto"/>
              <w:bottom w:val="single" w:sz="4" w:space="0" w:color="auto"/>
              <w:right w:val="single" w:sz="4" w:space="0" w:color="auto"/>
            </w:tcBorders>
          </w:tcPr>
          <w:p w:rsidR="00725685" w:rsidRPr="00F24632" w:rsidRDefault="00725685" w:rsidP="00AC42BE">
            <w:pPr>
              <w:spacing w:line="360" w:lineRule="auto"/>
              <w:jc w:val="center"/>
              <w:rPr>
                <w:rFonts w:eastAsia="Calibri"/>
                <w:b/>
                <w:bCs/>
              </w:rPr>
            </w:pPr>
            <w:r w:rsidRPr="00F24632">
              <w:rPr>
                <w:b/>
              </w:rPr>
              <w:lastRenderedPageBreak/>
              <w:t>Тематическое планирование</w:t>
            </w:r>
          </w:p>
        </w:tc>
      </w:tr>
      <w:tr w:rsidR="00725685" w:rsidRPr="00F24632" w:rsidTr="00725685">
        <w:trPr>
          <w:trHeight w:val="598"/>
        </w:trPr>
        <w:tc>
          <w:tcPr>
            <w:tcW w:w="709" w:type="dxa"/>
            <w:tcBorders>
              <w:top w:val="single" w:sz="4" w:space="0" w:color="auto"/>
              <w:left w:val="single" w:sz="4" w:space="0" w:color="auto"/>
              <w:bottom w:val="single" w:sz="4" w:space="0" w:color="auto"/>
              <w:right w:val="single" w:sz="4" w:space="0" w:color="auto"/>
            </w:tcBorders>
            <w:hideMark/>
          </w:tcPr>
          <w:p w:rsidR="00725685" w:rsidRPr="00F24632" w:rsidRDefault="00725685" w:rsidP="00AC42BE">
            <w:pPr>
              <w:spacing w:line="360" w:lineRule="auto"/>
              <w:ind w:left="22"/>
              <w:jc w:val="center"/>
              <w:rPr>
                <w:rFonts w:eastAsia="Calibri"/>
                <w:b/>
                <w:bCs/>
              </w:rPr>
            </w:pPr>
            <w:r w:rsidRPr="00F24632">
              <w:rPr>
                <w:rFonts w:eastAsia="Calibri"/>
                <w:b/>
                <w:bCs/>
              </w:rPr>
              <w:t>№ п/п</w:t>
            </w:r>
          </w:p>
        </w:tc>
        <w:tc>
          <w:tcPr>
            <w:tcW w:w="5415" w:type="dxa"/>
            <w:tcBorders>
              <w:top w:val="single" w:sz="4" w:space="0" w:color="auto"/>
              <w:left w:val="single" w:sz="4" w:space="0" w:color="auto"/>
              <w:bottom w:val="single" w:sz="4" w:space="0" w:color="auto"/>
              <w:right w:val="single" w:sz="4" w:space="0" w:color="auto"/>
            </w:tcBorders>
            <w:hideMark/>
          </w:tcPr>
          <w:p w:rsidR="00725685" w:rsidRPr="00F24632" w:rsidRDefault="00725685" w:rsidP="00AC42BE">
            <w:pPr>
              <w:spacing w:line="360" w:lineRule="auto"/>
              <w:ind w:left="22"/>
              <w:jc w:val="center"/>
              <w:rPr>
                <w:rFonts w:eastAsia="Calibri"/>
                <w:b/>
                <w:bCs/>
              </w:rPr>
            </w:pPr>
            <w:r w:rsidRPr="00F24632">
              <w:rPr>
                <w:rFonts w:eastAsia="Calibri"/>
                <w:b/>
                <w:bCs/>
              </w:rPr>
              <w:t>Тема занятия</w:t>
            </w:r>
          </w:p>
        </w:tc>
        <w:tc>
          <w:tcPr>
            <w:tcW w:w="1526" w:type="dxa"/>
            <w:tcBorders>
              <w:top w:val="single" w:sz="4" w:space="0" w:color="auto"/>
              <w:left w:val="single" w:sz="4" w:space="0" w:color="auto"/>
              <w:bottom w:val="single" w:sz="4" w:space="0" w:color="auto"/>
              <w:right w:val="single" w:sz="4" w:space="0" w:color="auto"/>
            </w:tcBorders>
            <w:hideMark/>
          </w:tcPr>
          <w:p w:rsidR="00725685" w:rsidRPr="00F24632" w:rsidRDefault="00725685" w:rsidP="00AC42BE">
            <w:pPr>
              <w:spacing w:line="360" w:lineRule="auto"/>
              <w:ind w:left="22"/>
              <w:jc w:val="center"/>
              <w:rPr>
                <w:rFonts w:eastAsia="Calibri"/>
                <w:b/>
                <w:bCs/>
              </w:rPr>
            </w:pPr>
            <w:r w:rsidRPr="00F24632">
              <w:rPr>
                <w:rFonts w:eastAsia="Calibri"/>
                <w:b/>
                <w:bCs/>
              </w:rPr>
              <w:t>Количество часов</w:t>
            </w:r>
          </w:p>
        </w:tc>
        <w:tc>
          <w:tcPr>
            <w:tcW w:w="1843" w:type="dxa"/>
            <w:tcBorders>
              <w:top w:val="single" w:sz="4" w:space="0" w:color="auto"/>
              <w:left w:val="single" w:sz="4" w:space="0" w:color="auto"/>
              <w:right w:val="single" w:sz="4" w:space="0" w:color="auto"/>
            </w:tcBorders>
          </w:tcPr>
          <w:p w:rsidR="00725685" w:rsidRPr="00F24632" w:rsidRDefault="00725685" w:rsidP="00AC42BE">
            <w:pPr>
              <w:spacing w:line="360" w:lineRule="auto"/>
              <w:jc w:val="center"/>
              <w:rPr>
                <w:rFonts w:eastAsia="Calibri"/>
                <w:b/>
                <w:bCs/>
              </w:rPr>
            </w:pPr>
            <w:r w:rsidRPr="00F24632">
              <w:rPr>
                <w:rFonts w:eastAsia="Calibri"/>
                <w:b/>
                <w:bCs/>
              </w:rPr>
              <w:t xml:space="preserve">Форма занятия </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Осуществить себя</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Вечные вопросы жизни</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3</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Счастье. Я – представление о счастье</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4</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Счастье. Я – представление о счастье</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5</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Каждый сам кузнец</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Игра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6</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У начал семьи</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7</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Законы сохранения. Я – готовность к браку</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8</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Законы сохранения. Я – готовность к браку</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Игра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9</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 xml:space="preserve">Будущим родителям о будущих детях. </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10</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Я – будущая мать</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11</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От самоопределения к самореализации</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Игра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12</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 xml:space="preserve">Карьера. </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Игра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13</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Карьера. Я – готовность к карьере</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14</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Подготовка к рынку</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15</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Бизнес</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16</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rPr>
                <w:color w:val="000000"/>
              </w:rPr>
              <w:t>Рынок труда</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17</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Мотивация достижения</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Тренинг</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18</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Тренинг мотивации достижения</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Тренинг</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19</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Тренинг мотивации достижения</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Тренинг</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20</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Тренинг мотивации достижения</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Тренинг</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21</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Свобода и ответственность</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22</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 xml:space="preserve">Среди законов. </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Игра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23</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Среди законов. Я – среди законов</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24</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Священный долг. Я – будущий защитник Родины</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25</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Культурный досуг</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Игра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25</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Культурный досуг</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27</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Наша вера.</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28</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Вера и суеверия.</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29</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Жизнь без розовых очков.</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Игра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30</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pPr>
            <w:r w:rsidRPr="00F24632">
              <w:t>Я – готовность к экстремальным ситуациям</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Диалог</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31</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 xml:space="preserve">Здоровье человека.  Я – здоровый образ жизни. </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lastRenderedPageBreak/>
              <w:t>32</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pPr>
            <w:r w:rsidRPr="00F24632">
              <w:t>Я – экологическое сознание</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Беседа</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33</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К своей социальной зрелости. Я – социальная зрелость</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709"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both"/>
              <w:rPr>
                <w:rFonts w:eastAsia="Calibri"/>
              </w:rPr>
            </w:pPr>
            <w:r w:rsidRPr="00F24632">
              <w:rPr>
                <w:rFonts w:eastAsia="Calibri"/>
              </w:rPr>
              <w:t>34</w:t>
            </w:r>
          </w:p>
        </w:tc>
        <w:tc>
          <w:tcPr>
            <w:tcW w:w="5415"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rPr>
                <w:color w:val="000000"/>
              </w:rPr>
            </w:pPr>
            <w:r w:rsidRPr="00F24632">
              <w:t>Эскиз будущей жизни</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r w:rsidRPr="00F24632">
              <w:rPr>
                <w:rFonts w:eastAsia="Calibri"/>
              </w:rPr>
              <w:t>Круглый стол</w:t>
            </w:r>
          </w:p>
        </w:tc>
      </w:tr>
      <w:tr w:rsidR="00725685" w:rsidRPr="00F24632" w:rsidTr="00AC42BE">
        <w:tc>
          <w:tcPr>
            <w:tcW w:w="6124" w:type="dxa"/>
            <w:gridSpan w:val="2"/>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pPr>
            <w:r w:rsidRPr="00F24632">
              <w:t>Итого</w:t>
            </w:r>
          </w:p>
        </w:tc>
        <w:tc>
          <w:tcPr>
            <w:tcW w:w="1526"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22"/>
              <w:jc w:val="center"/>
              <w:rPr>
                <w:rFonts w:eastAsia="Calibri"/>
              </w:rPr>
            </w:pPr>
            <w:r w:rsidRPr="00F24632">
              <w:rPr>
                <w:rFonts w:eastAsia="Calibri"/>
              </w:rPr>
              <w:t>34</w:t>
            </w:r>
          </w:p>
        </w:tc>
        <w:tc>
          <w:tcPr>
            <w:tcW w:w="1843" w:type="dxa"/>
            <w:tcBorders>
              <w:top w:val="single" w:sz="4" w:space="0" w:color="auto"/>
              <w:left w:val="single" w:sz="4" w:space="0" w:color="auto"/>
              <w:bottom w:val="single" w:sz="4" w:space="0" w:color="auto"/>
              <w:right w:val="single" w:sz="4" w:space="0" w:color="auto"/>
            </w:tcBorders>
          </w:tcPr>
          <w:p w:rsidR="00725685" w:rsidRPr="00F24632" w:rsidRDefault="00725685" w:rsidP="00AC42BE">
            <w:pPr>
              <w:spacing w:line="360" w:lineRule="auto"/>
              <w:ind w:left="-426"/>
              <w:jc w:val="center"/>
              <w:rPr>
                <w:rFonts w:eastAsia="Calibri"/>
              </w:rPr>
            </w:pPr>
          </w:p>
        </w:tc>
      </w:tr>
    </w:tbl>
    <w:p w:rsidR="00725685" w:rsidRPr="00F24632" w:rsidRDefault="00725685" w:rsidP="00725685">
      <w:pPr>
        <w:spacing w:line="360" w:lineRule="auto"/>
        <w:ind w:left="-426"/>
        <w:contextualSpacing/>
        <w:jc w:val="center"/>
        <w:rPr>
          <w:b/>
        </w:rPr>
      </w:pPr>
    </w:p>
    <w:p w:rsidR="00725685" w:rsidRPr="00F24632" w:rsidRDefault="00725685" w:rsidP="00F24632">
      <w:pPr>
        <w:pStyle w:val="af"/>
        <w:spacing w:line="360" w:lineRule="auto"/>
        <w:ind w:left="-426" w:firstLine="708"/>
        <w:jc w:val="both"/>
        <w:rPr>
          <w:rFonts w:ascii="Times New Roman" w:hAnsi="Times New Roman"/>
          <w:sz w:val="24"/>
          <w:szCs w:val="24"/>
        </w:rPr>
      </w:pPr>
    </w:p>
    <w:p w:rsidR="00070979" w:rsidRPr="00F24632" w:rsidRDefault="00070979" w:rsidP="00F24632">
      <w:pPr>
        <w:spacing w:line="360" w:lineRule="auto"/>
        <w:ind w:left="-426"/>
        <w:contextualSpacing/>
        <w:jc w:val="center"/>
        <w:rPr>
          <w:b/>
        </w:rPr>
      </w:pPr>
    </w:p>
    <w:p w:rsidR="008B2299" w:rsidRPr="00F24632" w:rsidRDefault="008B2299" w:rsidP="00F24632">
      <w:pPr>
        <w:spacing w:line="360" w:lineRule="auto"/>
        <w:ind w:left="-426"/>
        <w:contextualSpacing/>
        <w:jc w:val="center"/>
        <w:rPr>
          <w:b/>
        </w:rPr>
      </w:pPr>
    </w:p>
    <w:p w:rsidR="00BA076B" w:rsidRPr="00F24632" w:rsidRDefault="00BA076B" w:rsidP="00F24632">
      <w:pPr>
        <w:spacing w:line="360" w:lineRule="auto"/>
        <w:ind w:left="-426"/>
        <w:contextualSpacing/>
        <w:jc w:val="center"/>
        <w:rPr>
          <w:b/>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rPr>
          <w:b/>
          <w:bCs/>
        </w:rPr>
      </w:pPr>
    </w:p>
    <w:p w:rsidR="00725685" w:rsidRDefault="00725685" w:rsidP="00F24632">
      <w:pPr>
        <w:pStyle w:val="Default"/>
        <w:spacing w:line="360" w:lineRule="auto"/>
        <w:ind w:left="-426"/>
        <w:rPr>
          <w:b/>
          <w:bCs/>
        </w:rPr>
      </w:pPr>
    </w:p>
    <w:p w:rsidR="00725685" w:rsidRDefault="00725685" w:rsidP="00F24632">
      <w:pPr>
        <w:pStyle w:val="Default"/>
        <w:spacing w:line="360" w:lineRule="auto"/>
        <w:ind w:left="-426"/>
        <w:rPr>
          <w:b/>
          <w:bCs/>
        </w:rPr>
      </w:pPr>
    </w:p>
    <w:p w:rsidR="00725685" w:rsidRDefault="00725685" w:rsidP="00F24632">
      <w:pPr>
        <w:pStyle w:val="Default"/>
        <w:spacing w:line="360" w:lineRule="auto"/>
        <w:ind w:left="-426"/>
        <w:rPr>
          <w:b/>
          <w:bCs/>
        </w:rPr>
      </w:pPr>
    </w:p>
    <w:p w:rsidR="00725685" w:rsidRDefault="00725685" w:rsidP="00F24632">
      <w:pPr>
        <w:pStyle w:val="Default"/>
        <w:spacing w:line="360" w:lineRule="auto"/>
        <w:ind w:left="-426"/>
        <w:rPr>
          <w:b/>
          <w:bCs/>
        </w:rPr>
      </w:pPr>
    </w:p>
    <w:p w:rsidR="00725685" w:rsidRDefault="00725685" w:rsidP="00F24632">
      <w:pPr>
        <w:pStyle w:val="Default"/>
        <w:spacing w:line="360" w:lineRule="auto"/>
        <w:ind w:left="-426"/>
        <w:rPr>
          <w:b/>
          <w:bCs/>
        </w:rPr>
      </w:pPr>
    </w:p>
    <w:p w:rsidR="00725685" w:rsidRDefault="00725685" w:rsidP="00F24632">
      <w:pPr>
        <w:pStyle w:val="Default"/>
        <w:spacing w:line="360" w:lineRule="auto"/>
        <w:ind w:left="-426"/>
        <w:rPr>
          <w:b/>
          <w:bCs/>
        </w:rPr>
      </w:pPr>
    </w:p>
    <w:p w:rsidR="00725685" w:rsidRDefault="00725685" w:rsidP="00F24632">
      <w:pPr>
        <w:pStyle w:val="Default"/>
        <w:spacing w:line="360" w:lineRule="auto"/>
        <w:ind w:left="-426"/>
        <w:rPr>
          <w:b/>
          <w:bCs/>
        </w:rPr>
      </w:pPr>
    </w:p>
    <w:p w:rsidR="00725685" w:rsidRPr="00F24632" w:rsidRDefault="00C91272" w:rsidP="00725685">
      <w:pPr>
        <w:pStyle w:val="Default"/>
        <w:spacing w:line="360" w:lineRule="auto"/>
        <w:ind w:left="-426"/>
      </w:pPr>
      <w:r w:rsidRPr="00F24632">
        <w:rPr>
          <w:b/>
          <w:bCs/>
        </w:rPr>
        <w:lastRenderedPageBreak/>
        <w:t xml:space="preserve">Мониторинговая карта определения личностных и </w:t>
      </w:r>
      <w:proofErr w:type="spellStart"/>
      <w:r w:rsidRPr="00F24632">
        <w:rPr>
          <w:b/>
          <w:bCs/>
        </w:rPr>
        <w:t>метапредметных</w:t>
      </w:r>
      <w:proofErr w:type="spellEnd"/>
      <w:r w:rsidRPr="00F24632">
        <w:rPr>
          <w:b/>
          <w:bCs/>
        </w:rPr>
        <w:t xml:space="preserve"> результатов освоения курса </w:t>
      </w:r>
    </w:p>
    <w:p w:rsidR="00C91272" w:rsidRPr="00F24632" w:rsidRDefault="00C91272" w:rsidP="00F24632">
      <w:pPr>
        <w:pStyle w:val="Default"/>
        <w:spacing w:line="360" w:lineRule="auto"/>
        <w:ind w:left="-426"/>
      </w:pPr>
      <w:r w:rsidRPr="00F24632">
        <w:t xml:space="preserve">1. Изменения в модели поведения школьника: </w:t>
      </w:r>
    </w:p>
    <w:p w:rsidR="00C91272" w:rsidRPr="00F24632" w:rsidRDefault="00C91272" w:rsidP="00F24632">
      <w:pPr>
        <w:pStyle w:val="Default"/>
        <w:spacing w:line="360" w:lineRule="auto"/>
        <w:ind w:left="-426"/>
      </w:pPr>
      <w:r w:rsidRPr="00F24632">
        <w:t xml:space="preserve">- проявление коммуникативной активности при получении знаний в 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 </w:t>
      </w:r>
    </w:p>
    <w:p w:rsidR="00C91272" w:rsidRPr="00F24632" w:rsidRDefault="00C91272" w:rsidP="00F24632">
      <w:pPr>
        <w:pStyle w:val="Default"/>
        <w:spacing w:line="360" w:lineRule="auto"/>
        <w:ind w:left="-426"/>
      </w:pPr>
      <w:r w:rsidRPr="00F24632">
        <w:t xml:space="preserve">- соблюдение культуры поведения и общения, правильных взаимоотношений; проявление доброжелательности, взаимопомощи, сочувствия, сопереживания; </w:t>
      </w:r>
    </w:p>
    <w:p w:rsidR="00C91272" w:rsidRPr="00F24632" w:rsidRDefault="00C91272" w:rsidP="00F24632">
      <w:pPr>
        <w:pStyle w:val="Default"/>
        <w:spacing w:line="360" w:lineRule="auto"/>
        <w:ind w:left="-426"/>
      </w:pPr>
      <w:r w:rsidRPr="00F24632">
        <w:t xml:space="preserve">- активное участие в различной деятельности, проявление самостоятельности, инициативы, лидерских качеств; </w:t>
      </w:r>
    </w:p>
    <w:p w:rsidR="00C91272" w:rsidRPr="00F24632" w:rsidRDefault="00C91272" w:rsidP="00725685">
      <w:pPr>
        <w:pStyle w:val="Default"/>
        <w:spacing w:line="360" w:lineRule="auto"/>
        <w:ind w:left="-426"/>
      </w:pPr>
      <w:r w:rsidRPr="00F24632">
        <w:t xml:space="preserve">- создание условий для реальной социально ценной деятельности и обеспечение формирования реально действующих мотивов. </w:t>
      </w:r>
    </w:p>
    <w:p w:rsidR="00C91272" w:rsidRPr="00F24632" w:rsidRDefault="00C91272" w:rsidP="00F24632">
      <w:pPr>
        <w:pStyle w:val="Default"/>
        <w:spacing w:line="360" w:lineRule="auto"/>
        <w:ind w:left="-426"/>
      </w:pPr>
      <w:r w:rsidRPr="00F24632">
        <w:t xml:space="preserve">2. Изменения объема знаний, расширение кругозора в области нравственности и этики: </w:t>
      </w:r>
    </w:p>
    <w:p w:rsidR="00C91272" w:rsidRPr="00F24632" w:rsidRDefault="00C91272" w:rsidP="00F24632">
      <w:pPr>
        <w:pStyle w:val="Default"/>
        <w:spacing w:line="360" w:lineRule="auto"/>
        <w:ind w:left="-426"/>
      </w:pPr>
      <w:r w:rsidRPr="00F24632">
        <w:t xml:space="preserve">- использование полученной на занятиях информации во внеурочной и внешкольной деятельности; </w:t>
      </w:r>
    </w:p>
    <w:p w:rsidR="00C91272" w:rsidRPr="00F24632" w:rsidRDefault="00C91272" w:rsidP="00F24632">
      <w:pPr>
        <w:pStyle w:val="Default"/>
        <w:spacing w:line="360" w:lineRule="auto"/>
        <w:ind w:left="-426"/>
      </w:pPr>
      <w:r w:rsidRPr="00F24632">
        <w:t xml:space="preserve">- краткая характеристика (высказывание суждений) общечеловеческих ценностей и осознанное понимание необходимости следовать им; </w:t>
      </w:r>
    </w:p>
    <w:p w:rsidR="00C91272" w:rsidRPr="00F24632" w:rsidRDefault="00C91272" w:rsidP="00725685">
      <w:pPr>
        <w:pStyle w:val="Default"/>
        <w:spacing w:line="360" w:lineRule="auto"/>
        <w:ind w:left="-426"/>
      </w:pPr>
      <w:r w:rsidRPr="00F24632">
        <w:t xml:space="preserve">- объективная оценка поведения реальных лиц, героев художественных произведений и фольклора с точки зрения соответствия нравственным ценностям. </w:t>
      </w:r>
    </w:p>
    <w:p w:rsidR="00C91272" w:rsidRPr="00F24632" w:rsidRDefault="00C91272" w:rsidP="00F24632">
      <w:pPr>
        <w:pStyle w:val="Default"/>
        <w:spacing w:line="360" w:lineRule="auto"/>
        <w:ind w:left="-426"/>
      </w:pPr>
      <w:r w:rsidRPr="00F24632">
        <w:t xml:space="preserve">3. Изменения в мотивационной и рефлексивной сфере личности: </w:t>
      </w:r>
    </w:p>
    <w:p w:rsidR="00C91272" w:rsidRPr="00F24632" w:rsidRDefault="00C91272" w:rsidP="00F24632">
      <w:pPr>
        <w:pStyle w:val="Default"/>
        <w:spacing w:line="360" w:lineRule="auto"/>
        <w:ind w:left="-426"/>
      </w:pPr>
      <w:r w:rsidRPr="00F24632">
        <w:t xml:space="preserve">- способность объективно оценивать поведение других людей и собственное, </w:t>
      </w:r>
    </w:p>
    <w:p w:rsidR="00C91272" w:rsidRPr="00F24632" w:rsidRDefault="00C91272" w:rsidP="00725685">
      <w:pPr>
        <w:pStyle w:val="Default"/>
        <w:spacing w:line="360" w:lineRule="auto"/>
        <w:ind w:left="-426"/>
      </w:pPr>
      <w:r w:rsidRPr="00F24632">
        <w:t xml:space="preserve">- </w:t>
      </w:r>
      <w:proofErr w:type="spellStart"/>
      <w:r w:rsidRPr="00F24632">
        <w:t>сформированность</w:t>
      </w:r>
      <w:proofErr w:type="spellEnd"/>
      <w:r w:rsidRPr="00F24632">
        <w:t xml:space="preserve">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 </w:t>
      </w:r>
    </w:p>
    <w:p w:rsidR="00C91272" w:rsidRPr="00F24632" w:rsidRDefault="00C91272" w:rsidP="00F24632">
      <w:pPr>
        <w:pStyle w:val="Default"/>
        <w:spacing w:line="360" w:lineRule="auto"/>
        <w:ind w:left="-426"/>
      </w:pPr>
      <w:r w:rsidRPr="00F24632">
        <w:t xml:space="preserve">Таким образом, в ходе реализации данной программы ожидается: </w:t>
      </w:r>
    </w:p>
    <w:p w:rsidR="00C91272" w:rsidRPr="00F24632" w:rsidRDefault="00725685" w:rsidP="00F24632">
      <w:pPr>
        <w:pStyle w:val="Default"/>
        <w:spacing w:line="360" w:lineRule="auto"/>
        <w:ind w:left="-426"/>
      </w:pPr>
      <w:r>
        <w:t xml:space="preserve"> </w:t>
      </w:r>
      <w:r w:rsidR="00C91272" w:rsidRPr="00F24632">
        <w:t xml:space="preserve">улучшение условий для развития личности и самореализации каждого ребенка; </w:t>
      </w:r>
    </w:p>
    <w:p w:rsidR="00C91272" w:rsidRPr="00F24632" w:rsidRDefault="00C91272" w:rsidP="00F24632">
      <w:pPr>
        <w:pStyle w:val="Default"/>
        <w:spacing w:line="360" w:lineRule="auto"/>
        <w:ind w:left="-426"/>
      </w:pPr>
      <w:r w:rsidRPr="00F24632">
        <w:t xml:space="preserve"> воспитание у детей толерантности, навыков здорового образа жизни. </w:t>
      </w:r>
    </w:p>
    <w:p w:rsidR="00C91272" w:rsidRPr="00F24632" w:rsidRDefault="00C91272" w:rsidP="00F24632">
      <w:pPr>
        <w:pStyle w:val="Default"/>
        <w:spacing w:line="360" w:lineRule="auto"/>
        <w:ind w:left="-426"/>
      </w:pPr>
    </w:p>
    <w:p w:rsidR="00C91272" w:rsidRPr="00F24632" w:rsidRDefault="00C91272" w:rsidP="00F24632">
      <w:pPr>
        <w:pStyle w:val="Default"/>
        <w:spacing w:line="360" w:lineRule="auto"/>
        <w:ind w:left="-426"/>
      </w:pPr>
      <w:r w:rsidRPr="00F24632">
        <w:rPr>
          <w:b/>
          <w:bCs/>
        </w:rPr>
        <w:t xml:space="preserve">Система оценки достижения планируемых результатов </w:t>
      </w:r>
    </w:p>
    <w:p w:rsidR="00C91272" w:rsidRPr="00F24632" w:rsidRDefault="00C91272" w:rsidP="00F24632">
      <w:pPr>
        <w:pStyle w:val="Default"/>
        <w:spacing w:line="360" w:lineRule="auto"/>
        <w:ind w:left="-426"/>
      </w:pPr>
      <w:r w:rsidRPr="00F24632">
        <w:t xml:space="preserve">Способами определения результативности программы являются: диагностика, проводимая в конце каждой темы в виде естественно-педагогического наблюдения, творческих заданий. </w:t>
      </w:r>
    </w:p>
    <w:p w:rsidR="00C91272" w:rsidRPr="00F24632" w:rsidRDefault="00C91272" w:rsidP="00F24632">
      <w:pPr>
        <w:pStyle w:val="Default"/>
        <w:spacing w:line="360" w:lineRule="auto"/>
        <w:ind w:left="-426"/>
        <w:rPr>
          <w:b/>
          <w:bCs/>
        </w:rPr>
      </w:pPr>
    </w:p>
    <w:p w:rsidR="00C91272" w:rsidRPr="00F24632" w:rsidRDefault="00C91272" w:rsidP="00F24632">
      <w:pPr>
        <w:pStyle w:val="Default"/>
        <w:spacing w:line="360" w:lineRule="auto"/>
        <w:ind w:left="-426"/>
      </w:pPr>
      <w:r w:rsidRPr="00F24632">
        <w:rPr>
          <w:b/>
          <w:bCs/>
        </w:rPr>
        <w:t xml:space="preserve">Форма подведения итогов </w:t>
      </w:r>
    </w:p>
    <w:p w:rsidR="00C91272" w:rsidRPr="00F24632" w:rsidRDefault="00C91272" w:rsidP="00F24632">
      <w:pPr>
        <w:pStyle w:val="Default"/>
        <w:spacing w:line="360" w:lineRule="auto"/>
        <w:ind w:left="-426"/>
      </w:pPr>
      <w:r w:rsidRPr="00F24632">
        <w:t>Итоговой работой по завершению курса является защита эскиза будущей жизни.</w:t>
      </w:r>
    </w:p>
    <w:p w:rsidR="00C91272" w:rsidRDefault="00C91272" w:rsidP="00F24632">
      <w:pPr>
        <w:pStyle w:val="Default"/>
        <w:spacing w:line="360" w:lineRule="auto"/>
        <w:ind w:left="-426"/>
      </w:pPr>
    </w:p>
    <w:p w:rsidR="00725685" w:rsidRPr="00F24632" w:rsidRDefault="00725685" w:rsidP="00F24632">
      <w:pPr>
        <w:pStyle w:val="Default"/>
        <w:spacing w:line="360" w:lineRule="auto"/>
        <w:ind w:left="-426"/>
      </w:pPr>
      <w:bookmarkStart w:id="0" w:name="_GoBack"/>
      <w:bookmarkEnd w:id="0"/>
    </w:p>
    <w:tbl>
      <w:tblPr>
        <w:tblW w:w="0" w:type="auto"/>
        <w:tblInd w:w="-108" w:type="dxa"/>
        <w:tblBorders>
          <w:top w:val="nil"/>
          <w:left w:val="nil"/>
          <w:bottom w:val="nil"/>
          <w:right w:val="nil"/>
        </w:tblBorders>
        <w:tblLayout w:type="fixed"/>
        <w:tblLook w:val="0000" w:firstRow="0" w:lastRow="0" w:firstColumn="0" w:lastColumn="0" w:noHBand="0" w:noVBand="0"/>
      </w:tblPr>
      <w:tblGrid>
        <w:gridCol w:w="8450"/>
      </w:tblGrid>
      <w:tr w:rsidR="00C91272" w:rsidRPr="00F24632">
        <w:trPr>
          <w:trHeight w:val="247"/>
        </w:trPr>
        <w:tc>
          <w:tcPr>
            <w:tcW w:w="8450" w:type="dxa"/>
          </w:tcPr>
          <w:p w:rsidR="00C91272" w:rsidRPr="00F24632" w:rsidRDefault="00C91272" w:rsidP="00725685">
            <w:pPr>
              <w:pStyle w:val="Default"/>
              <w:ind w:left="425"/>
              <w:jc w:val="center"/>
              <w:rPr>
                <w:b/>
                <w:bCs/>
              </w:rPr>
            </w:pPr>
            <w:proofErr w:type="spellStart"/>
            <w:r w:rsidRPr="00F24632">
              <w:rPr>
                <w:b/>
                <w:bCs/>
              </w:rPr>
              <w:lastRenderedPageBreak/>
              <w:t>Учебно</w:t>
            </w:r>
            <w:proofErr w:type="spellEnd"/>
            <w:r w:rsidRPr="00F24632">
              <w:rPr>
                <w:b/>
                <w:bCs/>
              </w:rPr>
              <w:t xml:space="preserve"> – методическое обеспечение курса</w:t>
            </w:r>
          </w:p>
          <w:p w:rsidR="00C91272" w:rsidRPr="00F24632" w:rsidRDefault="00C91272" w:rsidP="00725685">
            <w:pPr>
              <w:pStyle w:val="Default"/>
              <w:ind w:left="425"/>
              <w:jc w:val="center"/>
              <w:rPr>
                <w:color w:val="auto"/>
              </w:rPr>
            </w:pPr>
          </w:p>
          <w:p w:rsidR="00C91272" w:rsidRPr="00F24632" w:rsidRDefault="00C91272" w:rsidP="00725685">
            <w:pPr>
              <w:pStyle w:val="Default"/>
              <w:ind w:left="425"/>
            </w:pPr>
            <w:r w:rsidRPr="00F24632">
              <w:t xml:space="preserve">1. А.А. Ухтомский о воспитании и самовоспитании / Под ред. Г.К. </w:t>
            </w:r>
            <w:proofErr w:type="spellStart"/>
            <w:r w:rsidRPr="00F24632">
              <w:t>Селевко</w:t>
            </w:r>
            <w:proofErr w:type="spellEnd"/>
            <w:r w:rsidRPr="00F24632">
              <w:t xml:space="preserve">. – Ярославль: ИРО, 2002. </w:t>
            </w:r>
          </w:p>
          <w:p w:rsidR="00C91272" w:rsidRPr="00F24632" w:rsidRDefault="00C91272" w:rsidP="00725685">
            <w:pPr>
              <w:pStyle w:val="Default"/>
              <w:ind w:left="425"/>
            </w:pPr>
          </w:p>
        </w:tc>
      </w:tr>
      <w:tr w:rsidR="00C91272" w:rsidRPr="00F24632">
        <w:trPr>
          <w:trHeight w:val="109"/>
        </w:trPr>
        <w:tc>
          <w:tcPr>
            <w:tcW w:w="8450" w:type="dxa"/>
          </w:tcPr>
          <w:p w:rsidR="00C91272" w:rsidRPr="00F24632" w:rsidRDefault="00C91272" w:rsidP="00725685">
            <w:pPr>
              <w:pStyle w:val="Default"/>
              <w:ind w:left="425"/>
              <w:rPr>
                <w:color w:val="auto"/>
              </w:rPr>
            </w:pPr>
          </w:p>
          <w:p w:rsidR="00C91272" w:rsidRPr="00F24632" w:rsidRDefault="00C91272" w:rsidP="00725685">
            <w:pPr>
              <w:pStyle w:val="Default"/>
              <w:ind w:left="425"/>
            </w:pPr>
            <w:r w:rsidRPr="00F24632">
              <w:t xml:space="preserve">2. </w:t>
            </w:r>
            <w:proofErr w:type="spellStart"/>
            <w:r w:rsidRPr="00F24632">
              <w:t>Селевко</w:t>
            </w:r>
            <w:proofErr w:type="spellEnd"/>
            <w:r w:rsidRPr="00F24632">
              <w:t xml:space="preserve"> Г.К., </w:t>
            </w:r>
            <w:proofErr w:type="spellStart"/>
            <w:r w:rsidRPr="00F24632">
              <w:t>Селевко</w:t>
            </w:r>
            <w:proofErr w:type="spellEnd"/>
            <w:r w:rsidRPr="00F24632">
              <w:t xml:space="preserve"> А.Г. Социально-воспитательные технологии. – М, 2000. </w:t>
            </w:r>
          </w:p>
          <w:p w:rsidR="00C91272" w:rsidRPr="00F24632" w:rsidRDefault="00C91272" w:rsidP="00725685">
            <w:pPr>
              <w:pStyle w:val="Default"/>
              <w:ind w:left="425"/>
            </w:pPr>
          </w:p>
        </w:tc>
      </w:tr>
      <w:tr w:rsidR="00C91272" w:rsidRPr="00F24632">
        <w:trPr>
          <w:trHeight w:val="247"/>
        </w:trPr>
        <w:tc>
          <w:tcPr>
            <w:tcW w:w="8450" w:type="dxa"/>
          </w:tcPr>
          <w:p w:rsidR="00C91272" w:rsidRPr="00F24632" w:rsidRDefault="00C91272" w:rsidP="00725685">
            <w:pPr>
              <w:pStyle w:val="Default"/>
              <w:ind w:left="425"/>
              <w:rPr>
                <w:color w:val="auto"/>
              </w:rPr>
            </w:pPr>
          </w:p>
          <w:p w:rsidR="00C91272" w:rsidRPr="00F24632" w:rsidRDefault="00C91272" w:rsidP="00725685">
            <w:pPr>
              <w:pStyle w:val="Default"/>
              <w:ind w:left="425"/>
            </w:pPr>
            <w:r w:rsidRPr="00F24632">
              <w:t xml:space="preserve">3. </w:t>
            </w:r>
            <w:proofErr w:type="spellStart"/>
            <w:r w:rsidRPr="00F24632">
              <w:t>Селевко</w:t>
            </w:r>
            <w:proofErr w:type="spellEnd"/>
            <w:r w:rsidRPr="00F24632">
              <w:t xml:space="preserve"> Г.К. Руководство по организации самовоспитания школьников. – М.: Народное образование, 2000. </w:t>
            </w:r>
          </w:p>
          <w:p w:rsidR="00C91272" w:rsidRPr="00F24632" w:rsidRDefault="00C91272" w:rsidP="00725685">
            <w:pPr>
              <w:pStyle w:val="Default"/>
              <w:ind w:left="425"/>
            </w:pPr>
          </w:p>
        </w:tc>
      </w:tr>
      <w:tr w:rsidR="00C91272" w:rsidRPr="00F24632">
        <w:trPr>
          <w:trHeight w:val="247"/>
        </w:trPr>
        <w:tc>
          <w:tcPr>
            <w:tcW w:w="8450" w:type="dxa"/>
          </w:tcPr>
          <w:p w:rsidR="00C91272" w:rsidRPr="00F24632" w:rsidRDefault="00C91272" w:rsidP="00725685">
            <w:pPr>
              <w:pStyle w:val="Default"/>
              <w:ind w:left="425"/>
              <w:rPr>
                <w:color w:val="auto"/>
              </w:rPr>
            </w:pPr>
          </w:p>
          <w:p w:rsidR="00C91272" w:rsidRPr="00F24632" w:rsidRDefault="00C91272" w:rsidP="00725685">
            <w:pPr>
              <w:pStyle w:val="Default"/>
              <w:ind w:left="425"/>
            </w:pPr>
            <w:r w:rsidRPr="00F24632">
              <w:t xml:space="preserve">4. </w:t>
            </w:r>
            <w:proofErr w:type="spellStart"/>
            <w:r w:rsidRPr="00F24632">
              <w:t>Селевко</w:t>
            </w:r>
            <w:proofErr w:type="spellEnd"/>
            <w:r w:rsidRPr="00F24632">
              <w:t xml:space="preserve"> Г.К., Тихомирова Н.К., Левина О.Г. Сделай себя сам. – М.: Народное образование, 2000. </w:t>
            </w:r>
          </w:p>
          <w:p w:rsidR="00C91272" w:rsidRPr="00F24632" w:rsidRDefault="00C91272" w:rsidP="00725685">
            <w:pPr>
              <w:pStyle w:val="Default"/>
              <w:ind w:left="425"/>
            </w:pPr>
          </w:p>
        </w:tc>
      </w:tr>
      <w:tr w:rsidR="00C91272" w:rsidRPr="00F24632">
        <w:trPr>
          <w:trHeight w:val="247"/>
        </w:trPr>
        <w:tc>
          <w:tcPr>
            <w:tcW w:w="8450" w:type="dxa"/>
          </w:tcPr>
          <w:p w:rsidR="00C91272" w:rsidRPr="00F24632" w:rsidRDefault="00C91272" w:rsidP="00725685">
            <w:pPr>
              <w:pStyle w:val="Default"/>
              <w:ind w:left="425"/>
              <w:rPr>
                <w:color w:val="auto"/>
              </w:rPr>
            </w:pPr>
          </w:p>
          <w:p w:rsidR="00C91272" w:rsidRPr="00F24632" w:rsidRDefault="00C91272" w:rsidP="00725685">
            <w:pPr>
              <w:pStyle w:val="Default"/>
              <w:ind w:left="425"/>
            </w:pPr>
            <w:r w:rsidRPr="00F24632">
              <w:t xml:space="preserve">5. </w:t>
            </w:r>
            <w:proofErr w:type="spellStart"/>
            <w:r w:rsidRPr="00F24632">
              <w:t>Селевко</w:t>
            </w:r>
            <w:proofErr w:type="spellEnd"/>
            <w:r w:rsidRPr="00F24632">
              <w:t xml:space="preserve"> Г.К., Маркова Н.Н., Левина О.Г. Научи себя учиться. – М.: Народное образование, 2000. </w:t>
            </w:r>
          </w:p>
          <w:p w:rsidR="00C91272" w:rsidRPr="00F24632" w:rsidRDefault="00C91272" w:rsidP="00725685">
            <w:pPr>
              <w:pStyle w:val="Default"/>
              <w:ind w:left="425"/>
            </w:pPr>
          </w:p>
        </w:tc>
      </w:tr>
      <w:tr w:rsidR="00C91272" w:rsidRPr="00F24632">
        <w:trPr>
          <w:trHeight w:val="247"/>
        </w:trPr>
        <w:tc>
          <w:tcPr>
            <w:tcW w:w="8450" w:type="dxa"/>
          </w:tcPr>
          <w:p w:rsidR="00C91272" w:rsidRPr="00F24632" w:rsidRDefault="00C91272" w:rsidP="00725685">
            <w:pPr>
              <w:pStyle w:val="Default"/>
              <w:ind w:left="425"/>
              <w:rPr>
                <w:color w:val="auto"/>
              </w:rPr>
            </w:pPr>
          </w:p>
          <w:p w:rsidR="00C91272" w:rsidRPr="00F24632" w:rsidRDefault="00C91272" w:rsidP="00725685">
            <w:pPr>
              <w:pStyle w:val="Default"/>
              <w:ind w:left="425"/>
            </w:pPr>
            <w:r w:rsidRPr="00F24632">
              <w:t xml:space="preserve">6. </w:t>
            </w:r>
            <w:proofErr w:type="spellStart"/>
            <w:r w:rsidRPr="00F24632">
              <w:t>Селевко</w:t>
            </w:r>
            <w:proofErr w:type="spellEnd"/>
            <w:r w:rsidRPr="00F24632">
              <w:t xml:space="preserve"> Г.К., Назарова И.Г., Левина О.Г. Утверждай себя. – М.: Народное образование, 2000. </w:t>
            </w:r>
          </w:p>
          <w:p w:rsidR="00C91272" w:rsidRPr="00F24632" w:rsidRDefault="00C91272" w:rsidP="00725685">
            <w:pPr>
              <w:pStyle w:val="Default"/>
              <w:ind w:left="425"/>
            </w:pPr>
          </w:p>
        </w:tc>
      </w:tr>
      <w:tr w:rsidR="00C91272" w:rsidRPr="00F24632">
        <w:trPr>
          <w:trHeight w:val="247"/>
        </w:trPr>
        <w:tc>
          <w:tcPr>
            <w:tcW w:w="8450" w:type="dxa"/>
          </w:tcPr>
          <w:p w:rsidR="00C91272" w:rsidRPr="00F24632" w:rsidRDefault="00C91272" w:rsidP="00725685">
            <w:pPr>
              <w:pStyle w:val="Default"/>
              <w:ind w:left="425"/>
              <w:rPr>
                <w:color w:val="auto"/>
              </w:rPr>
            </w:pPr>
          </w:p>
          <w:p w:rsidR="00C91272" w:rsidRPr="00F24632" w:rsidRDefault="00C91272" w:rsidP="00725685">
            <w:pPr>
              <w:pStyle w:val="Default"/>
              <w:ind w:left="425"/>
            </w:pPr>
            <w:r w:rsidRPr="00F24632">
              <w:t xml:space="preserve">7. </w:t>
            </w:r>
            <w:proofErr w:type="spellStart"/>
            <w:r w:rsidRPr="00F24632">
              <w:t>Селевко</w:t>
            </w:r>
            <w:proofErr w:type="spellEnd"/>
            <w:r w:rsidRPr="00F24632">
              <w:t xml:space="preserve"> Г.К., Бабурина Н.И., Левина О.Г. Найди себя. – М.: Народное образование, 2000. </w:t>
            </w:r>
          </w:p>
          <w:p w:rsidR="00C91272" w:rsidRPr="00F24632" w:rsidRDefault="00C91272" w:rsidP="00725685">
            <w:pPr>
              <w:pStyle w:val="Default"/>
              <w:ind w:left="425"/>
            </w:pPr>
          </w:p>
        </w:tc>
      </w:tr>
      <w:tr w:rsidR="00C91272" w:rsidRPr="00F24632">
        <w:trPr>
          <w:trHeight w:val="247"/>
        </w:trPr>
        <w:tc>
          <w:tcPr>
            <w:tcW w:w="8450" w:type="dxa"/>
          </w:tcPr>
          <w:p w:rsidR="00C91272" w:rsidRPr="00F24632" w:rsidRDefault="00C91272" w:rsidP="00F24632">
            <w:pPr>
              <w:pStyle w:val="Default"/>
              <w:spacing w:line="360" w:lineRule="auto"/>
              <w:ind w:left="-426"/>
            </w:pPr>
          </w:p>
        </w:tc>
      </w:tr>
      <w:tr w:rsidR="00C91272" w:rsidRPr="00F24632">
        <w:trPr>
          <w:trHeight w:val="247"/>
        </w:trPr>
        <w:tc>
          <w:tcPr>
            <w:tcW w:w="8450" w:type="dxa"/>
          </w:tcPr>
          <w:p w:rsidR="00C91272" w:rsidRPr="00F24632" w:rsidRDefault="00C91272" w:rsidP="00F24632">
            <w:pPr>
              <w:pStyle w:val="Default"/>
              <w:spacing w:line="360" w:lineRule="auto"/>
              <w:ind w:left="-426"/>
            </w:pPr>
          </w:p>
        </w:tc>
      </w:tr>
      <w:tr w:rsidR="00C91272" w:rsidRPr="00F24632">
        <w:trPr>
          <w:trHeight w:val="247"/>
        </w:trPr>
        <w:tc>
          <w:tcPr>
            <w:tcW w:w="8450" w:type="dxa"/>
          </w:tcPr>
          <w:p w:rsidR="00C91272" w:rsidRPr="00F24632" w:rsidRDefault="00C91272" w:rsidP="00F24632">
            <w:pPr>
              <w:pStyle w:val="Default"/>
              <w:spacing w:line="360" w:lineRule="auto"/>
              <w:ind w:left="-426"/>
            </w:pPr>
          </w:p>
        </w:tc>
      </w:tr>
      <w:tr w:rsidR="00C91272" w:rsidRPr="00F24632">
        <w:trPr>
          <w:trHeight w:val="109"/>
        </w:trPr>
        <w:tc>
          <w:tcPr>
            <w:tcW w:w="8450" w:type="dxa"/>
          </w:tcPr>
          <w:p w:rsidR="00C91272" w:rsidRPr="00F24632" w:rsidRDefault="00C91272" w:rsidP="00F24632">
            <w:pPr>
              <w:pStyle w:val="Default"/>
              <w:spacing w:line="360" w:lineRule="auto"/>
              <w:ind w:left="-426"/>
            </w:pPr>
          </w:p>
        </w:tc>
      </w:tr>
    </w:tbl>
    <w:p w:rsidR="00BA076B" w:rsidRPr="00F24632" w:rsidRDefault="00BA076B" w:rsidP="00F24632">
      <w:pPr>
        <w:spacing w:line="360" w:lineRule="auto"/>
        <w:ind w:left="-426"/>
        <w:contextualSpacing/>
        <w:jc w:val="center"/>
        <w:rPr>
          <w:b/>
        </w:rPr>
      </w:pPr>
    </w:p>
    <w:p w:rsidR="004A6182" w:rsidRPr="00F24632" w:rsidRDefault="004A6182" w:rsidP="00F24632">
      <w:pPr>
        <w:spacing w:line="360" w:lineRule="auto"/>
        <w:ind w:left="-426"/>
        <w:jc w:val="center"/>
      </w:pPr>
    </w:p>
    <w:sectPr w:rsidR="004A6182" w:rsidRPr="00F24632" w:rsidSect="0030588C">
      <w:footerReference w:type="even" r:id="rId7"/>
      <w:footerReference w:type="default" r:id="rId8"/>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E8" w:rsidRDefault="00687FE8">
      <w:r>
        <w:separator/>
      </w:r>
    </w:p>
  </w:endnote>
  <w:endnote w:type="continuationSeparator" w:id="0">
    <w:p w:rsidR="00687FE8" w:rsidRDefault="0068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314" w:rsidRDefault="00D07314" w:rsidP="00BA11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7314" w:rsidRDefault="00D07314" w:rsidP="00BA113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314" w:rsidRDefault="00D07314" w:rsidP="00BA113B">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E8" w:rsidRDefault="00687FE8">
      <w:r>
        <w:separator/>
      </w:r>
    </w:p>
  </w:footnote>
  <w:footnote w:type="continuationSeparator" w:id="0">
    <w:p w:rsidR="00687FE8" w:rsidRDefault="00687F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765"/>
    <w:multiLevelType w:val="hybridMultilevel"/>
    <w:tmpl w:val="CF661564"/>
    <w:lvl w:ilvl="0" w:tplc="5EC2A2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92D28AB"/>
    <w:multiLevelType w:val="multilevel"/>
    <w:tmpl w:val="D1D8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7789"/>
    <w:multiLevelType w:val="hybridMultilevel"/>
    <w:tmpl w:val="E924C6CA"/>
    <w:lvl w:ilvl="0" w:tplc="2EF4C1A2">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3" w15:restartNumberingAfterBreak="0">
    <w:nsid w:val="0CD278B7"/>
    <w:multiLevelType w:val="multilevel"/>
    <w:tmpl w:val="7876AF0C"/>
    <w:lvl w:ilvl="0">
      <w:start w:val="1"/>
      <w:numFmt w:val="decimal"/>
      <w:lvlText w:val="%1."/>
      <w:lvlJc w:val="left"/>
      <w:pPr>
        <w:tabs>
          <w:tab w:val="num" w:pos="1365"/>
        </w:tabs>
        <w:ind w:left="1365" w:hanging="1005"/>
      </w:pPr>
      <w:rPr>
        <w:rFonts w:hint="default"/>
      </w:rPr>
    </w:lvl>
    <w:lvl w:ilvl="1">
      <w:start w:val="1"/>
      <w:numFmt w:val="decimal"/>
      <w:isLgl/>
      <w:lvlText w:val="%1.%2."/>
      <w:lvlJc w:val="left"/>
      <w:pPr>
        <w:tabs>
          <w:tab w:val="num" w:pos="1410"/>
        </w:tabs>
        <w:ind w:left="1410" w:hanging="6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E2C6F22"/>
    <w:multiLevelType w:val="multilevel"/>
    <w:tmpl w:val="7AB637F6"/>
    <w:lvl w:ilvl="0">
      <w:start w:val="1"/>
      <w:numFmt w:val="bullet"/>
      <w:lvlText w:val=""/>
      <w:lvlJc w:val="left"/>
      <w:pPr>
        <w:tabs>
          <w:tab w:val="num" w:pos="851"/>
        </w:tabs>
        <w:ind w:left="851" w:hanging="341"/>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8C5562"/>
    <w:multiLevelType w:val="hybridMultilevel"/>
    <w:tmpl w:val="D56E7D2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1692393"/>
    <w:multiLevelType w:val="hybridMultilevel"/>
    <w:tmpl w:val="0958B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567F1B"/>
    <w:multiLevelType w:val="multilevel"/>
    <w:tmpl w:val="F4BED6A4"/>
    <w:lvl w:ilvl="0">
      <w:start w:val="1"/>
      <w:numFmt w:val="decimal"/>
      <w:lvlText w:val="%1."/>
      <w:lvlJc w:val="left"/>
      <w:pPr>
        <w:tabs>
          <w:tab w:val="num" w:pos="1365"/>
        </w:tabs>
        <w:ind w:left="1365" w:hanging="1005"/>
      </w:pPr>
      <w:rPr>
        <w:rFonts w:hint="default"/>
      </w:rPr>
    </w:lvl>
    <w:lvl w:ilvl="1">
      <w:start w:val="1"/>
      <w:numFmt w:val="decimal"/>
      <w:isLgl/>
      <w:lvlText w:val="%1.%2."/>
      <w:lvlJc w:val="left"/>
      <w:pPr>
        <w:tabs>
          <w:tab w:val="num" w:pos="1365"/>
        </w:tabs>
        <w:ind w:left="1365" w:hanging="1005"/>
      </w:pPr>
      <w:rPr>
        <w:rFonts w:hint="default"/>
      </w:rPr>
    </w:lvl>
    <w:lvl w:ilvl="2">
      <w:start w:val="1"/>
      <w:numFmt w:val="decimal"/>
      <w:isLgl/>
      <w:lvlText w:val="%1.%2.%3."/>
      <w:lvlJc w:val="left"/>
      <w:pPr>
        <w:tabs>
          <w:tab w:val="num" w:pos="1365"/>
        </w:tabs>
        <w:ind w:left="1365" w:hanging="1005"/>
      </w:pPr>
      <w:rPr>
        <w:rFonts w:hint="default"/>
      </w:rPr>
    </w:lvl>
    <w:lvl w:ilvl="3">
      <w:start w:val="1"/>
      <w:numFmt w:val="decimal"/>
      <w:isLgl/>
      <w:lvlText w:val="%1.%2.%3.%4."/>
      <w:lvlJc w:val="left"/>
      <w:pPr>
        <w:tabs>
          <w:tab w:val="num" w:pos="1365"/>
        </w:tabs>
        <w:ind w:left="1365" w:hanging="100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65611F9"/>
    <w:multiLevelType w:val="hybridMultilevel"/>
    <w:tmpl w:val="846236CA"/>
    <w:lvl w:ilvl="0" w:tplc="0419000F">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9376528"/>
    <w:multiLevelType w:val="hybridMultilevel"/>
    <w:tmpl w:val="067885A8"/>
    <w:lvl w:ilvl="0" w:tplc="0419000B">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AF7770E"/>
    <w:multiLevelType w:val="hybridMultilevel"/>
    <w:tmpl w:val="36C8060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226477"/>
    <w:multiLevelType w:val="hybridMultilevel"/>
    <w:tmpl w:val="33803C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CEB7F88"/>
    <w:multiLevelType w:val="hybridMultilevel"/>
    <w:tmpl w:val="A87AE83A"/>
    <w:lvl w:ilvl="0" w:tplc="0419000B">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7BD0F39"/>
    <w:multiLevelType w:val="hybridMultilevel"/>
    <w:tmpl w:val="7AB637F6"/>
    <w:lvl w:ilvl="0" w:tplc="A9163414">
      <w:start w:val="1"/>
      <w:numFmt w:val="bullet"/>
      <w:lvlText w:val=""/>
      <w:lvlJc w:val="left"/>
      <w:pPr>
        <w:tabs>
          <w:tab w:val="num" w:pos="851"/>
        </w:tabs>
        <w:ind w:left="851" w:hanging="341"/>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8AA039A"/>
    <w:multiLevelType w:val="hybridMultilevel"/>
    <w:tmpl w:val="9BC8F692"/>
    <w:lvl w:ilvl="0" w:tplc="91504064">
      <w:start w:val="1"/>
      <w:numFmt w:val="bullet"/>
      <w:lvlText w:val="–"/>
      <w:lvlJc w:val="left"/>
      <w:pPr>
        <w:tabs>
          <w:tab w:val="num" w:pos="870"/>
        </w:tabs>
        <w:ind w:left="87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8825751"/>
    <w:multiLevelType w:val="hybridMultilevel"/>
    <w:tmpl w:val="502AB66A"/>
    <w:lvl w:ilvl="0" w:tplc="14A8CABE">
      <w:start w:val="1"/>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AB70152"/>
    <w:multiLevelType w:val="hybridMultilevel"/>
    <w:tmpl w:val="7DBE55C8"/>
    <w:lvl w:ilvl="0" w:tplc="6514474A">
      <w:start w:val="1"/>
      <w:numFmt w:val="decimal"/>
      <w:lvlText w:val="%1."/>
      <w:lvlJc w:val="left"/>
      <w:pPr>
        <w:tabs>
          <w:tab w:val="num" w:pos="1260"/>
        </w:tabs>
        <w:ind w:left="1260" w:hanging="360"/>
      </w:pPr>
      <w:rPr>
        <w:b w:val="0"/>
      </w:rPr>
    </w:lvl>
    <w:lvl w:ilvl="1" w:tplc="04190019">
      <w:start w:val="1"/>
      <w:numFmt w:val="decimal"/>
      <w:lvlText w:val="%2."/>
      <w:lvlJc w:val="left"/>
      <w:pPr>
        <w:tabs>
          <w:tab w:val="num" w:pos="1980"/>
        </w:tabs>
        <w:ind w:left="1980" w:hanging="360"/>
      </w:pPr>
    </w:lvl>
    <w:lvl w:ilvl="2" w:tplc="0419001B">
      <w:start w:val="1"/>
      <w:numFmt w:val="decimal"/>
      <w:lvlText w:val="%3."/>
      <w:lvlJc w:val="left"/>
      <w:pPr>
        <w:tabs>
          <w:tab w:val="num" w:pos="2700"/>
        </w:tabs>
        <w:ind w:left="2700" w:hanging="360"/>
      </w:pPr>
    </w:lvl>
    <w:lvl w:ilvl="3" w:tplc="0419000F">
      <w:start w:val="1"/>
      <w:numFmt w:val="decimal"/>
      <w:lvlText w:val="%4."/>
      <w:lvlJc w:val="left"/>
      <w:pPr>
        <w:tabs>
          <w:tab w:val="num" w:pos="3420"/>
        </w:tabs>
        <w:ind w:left="3420" w:hanging="360"/>
      </w:pPr>
    </w:lvl>
    <w:lvl w:ilvl="4" w:tplc="04190019">
      <w:start w:val="1"/>
      <w:numFmt w:val="decimal"/>
      <w:lvlText w:val="%5."/>
      <w:lvlJc w:val="left"/>
      <w:pPr>
        <w:tabs>
          <w:tab w:val="num" w:pos="4140"/>
        </w:tabs>
        <w:ind w:left="4140" w:hanging="360"/>
      </w:pPr>
    </w:lvl>
    <w:lvl w:ilvl="5" w:tplc="0419001B">
      <w:start w:val="1"/>
      <w:numFmt w:val="decimal"/>
      <w:lvlText w:val="%6."/>
      <w:lvlJc w:val="left"/>
      <w:pPr>
        <w:tabs>
          <w:tab w:val="num" w:pos="4860"/>
        </w:tabs>
        <w:ind w:left="4860" w:hanging="360"/>
      </w:pPr>
    </w:lvl>
    <w:lvl w:ilvl="6" w:tplc="0419000F">
      <w:start w:val="1"/>
      <w:numFmt w:val="decimal"/>
      <w:lvlText w:val="%7."/>
      <w:lvlJc w:val="left"/>
      <w:pPr>
        <w:tabs>
          <w:tab w:val="num" w:pos="5580"/>
        </w:tabs>
        <w:ind w:left="5580" w:hanging="360"/>
      </w:pPr>
    </w:lvl>
    <w:lvl w:ilvl="7" w:tplc="04190019">
      <w:start w:val="1"/>
      <w:numFmt w:val="decimal"/>
      <w:lvlText w:val="%8."/>
      <w:lvlJc w:val="left"/>
      <w:pPr>
        <w:tabs>
          <w:tab w:val="num" w:pos="6300"/>
        </w:tabs>
        <w:ind w:left="6300" w:hanging="360"/>
      </w:pPr>
    </w:lvl>
    <w:lvl w:ilvl="8" w:tplc="0419001B">
      <w:start w:val="1"/>
      <w:numFmt w:val="decimal"/>
      <w:lvlText w:val="%9."/>
      <w:lvlJc w:val="left"/>
      <w:pPr>
        <w:tabs>
          <w:tab w:val="num" w:pos="7020"/>
        </w:tabs>
        <w:ind w:left="7020" w:hanging="360"/>
      </w:pPr>
    </w:lvl>
  </w:abstractNum>
  <w:abstractNum w:abstractNumId="17" w15:restartNumberingAfterBreak="0">
    <w:nsid w:val="65246A76"/>
    <w:multiLevelType w:val="hybridMultilevel"/>
    <w:tmpl w:val="CA42C962"/>
    <w:lvl w:ilvl="0" w:tplc="4E4C3E4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B197DC0"/>
    <w:multiLevelType w:val="multilevel"/>
    <w:tmpl w:val="65E8EAAA"/>
    <w:lvl w:ilvl="0">
      <w:start w:val="1"/>
      <w:numFmt w:val="decimal"/>
      <w:lvlText w:val="%1."/>
      <w:lvlJc w:val="left"/>
      <w:pPr>
        <w:tabs>
          <w:tab w:val="num" w:pos="1365"/>
        </w:tabs>
        <w:ind w:left="1365" w:hanging="1005"/>
      </w:pPr>
      <w:rPr>
        <w:rFonts w:hint="default"/>
      </w:rPr>
    </w:lvl>
    <w:lvl w:ilvl="1">
      <w:start w:val="1"/>
      <w:numFmt w:val="decimal"/>
      <w:isLgl/>
      <w:lvlText w:val="%1.%2."/>
      <w:lvlJc w:val="left"/>
      <w:pPr>
        <w:tabs>
          <w:tab w:val="num" w:pos="1410"/>
        </w:tabs>
        <w:ind w:left="1410" w:hanging="6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6FFA1E16"/>
    <w:multiLevelType w:val="hybridMultilevel"/>
    <w:tmpl w:val="14DCB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00A0679"/>
    <w:multiLevelType w:val="hybridMultilevel"/>
    <w:tmpl w:val="09F20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5C425C9"/>
    <w:multiLevelType w:val="hybridMultilevel"/>
    <w:tmpl w:val="02085D12"/>
    <w:lvl w:ilvl="0" w:tplc="70224464">
      <w:start w:val="1"/>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22" w15:restartNumberingAfterBreak="0">
    <w:nsid w:val="77D739A5"/>
    <w:multiLevelType w:val="multilevel"/>
    <w:tmpl w:val="F44228C4"/>
    <w:lvl w:ilvl="0">
      <w:start w:val="1"/>
      <w:numFmt w:val="decimal"/>
      <w:lvlText w:val="%1."/>
      <w:lvlJc w:val="left"/>
      <w:pPr>
        <w:tabs>
          <w:tab w:val="num" w:pos="1365"/>
        </w:tabs>
        <w:ind w:left="1365" w:hanging="1005"/>
      </w:pPr>
      <w:rPr>
        <w:rFonts w:hint="default"/>
      </w:rPr>
    </w:lvl>
    <w:lvl w:ilvl="1">
      <w:start w:val="1"/>
      <w:numFmt w:val="decimal"/>
      <w:isLgl/>
      <w:lvlText w:val="%1.%2."/>
      <w:lvlJc w:val="left"/>
      <w:pPr>
        <w:tabs>
          <w:tab w:val="num" w:pos="1365"/>
        </w:tabs>
        <w:ind w:left="1365" w:hanging="1005"/>
      </w:pPr>
      <w:rPr>
        <w:rFonts w:hint="default"/>
      </w:rPr>
    </w:lvl>
    <w:lvl w:ilvl="2">
      <w:start w:val="1"/>
      <w:numFmt w:val="decimal"/>
      <w:isLgl/>
      <w:lvlText w:val="%1.%2.%3."/>
      <w:lvlJc w:val="left"/>
      <w:pPr>
        <w:tabs>
          <w:tab w:val="num" w:pos="1365"/>
        </w:tabs>
        <w:ind w:left="1365" w:hanging="1005"/>
      </w:pPr>
      <w:rPr>
        <w:rFonts w:hint="default"/>
      </w:rPr>
    </w:lvl>
    <w:lvl w:ilvl="3">
      <w:start w:val="1"/>
      <w:numFmt w:val="decimal"/>
      <w:isLgl/>
      <w:lvlText w:val="%1.%2.%3.%4."/>
      <w:lvlJc w:val="left"/>
      <w:pPr>
        <w:tabs>
          <w:tab w:val="num" w:pos="1365"/>
        </w:tabs>
        <w:ind w:left="1365" w:hanging="100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7ABA1787"/>
    <w:multiLevelType w:val="hybridMultilevel"/>
    <w:tmpl w:val="5CFEFE32"/>
    <w:lvl w:ilvl="0" w:tplc="4E2442FE">
      <w:numFmt w:val="none"/>
      <w:lvlText w:val=""/>
      <w:lvlJc w:val="left"/>
      <w:pPr>
        <w:tabs>
          <w:tab w:val="num" w:pos="360"/>
        </w:tabs>
      </w:pPr>
    </w:lvl>
    <w:lvl w:ilvl="1" w:tplc="78E80304" w:tentative="1">
      <w:start w:val="1"/>
      <w:numFmt w:val="lowerLetter"/>
      <w:lvlText w:val="%2."/>
      <w:lvlJc w:val="left"/>
      <w:pPr>
        <w:tabs>
          <w:tab w:val="num" w:pos="1440"/>
        </w:tabs>
        <w:ind w:left="1440" w:hanging="360"/>
      </w:pPr>
    </w:lvl>
    <w:lvl w:ilvl="2" w:tplc="F23691F0" w:tentative="1">
      <w:start w:val="1"/>
      <w:numFmt w:val="lowerRoman"/>
      <w:lvlText w:val="%3."/>
      <w:lvlJc w:val="right"/>
      <w:pPr>
        <w:tabs>
          <w:tab w:val="num" w:pos="2160"/>
        </w:tabs>
        <w:ind w:left="2160" w:hanging="180"/>
      </w:pPr>
    </w:lvl>
    <w:lvl w:ilvl="3" w:tplc="4F26C026" w:tentative="1">
      <w:start w:val="1"/>
      <w:numFmt w:val="decimal"/>
      <w:lvlText w:val="%4."/>
      <w:lvlJc w:val="left"/>
      <w:pPr>
        <w:tabs>
          <w:tab w:val="num" w:pos="2880"/>
        </w:tabs>
        <w:ind w:left="2880" w:hanging="360"/>
      </w:pPr>
    </w:lvl>
    <w:lvl w:ilvl="4" w:tplc="E81E6E0C" w:tentative="1">
      <w:start w:val="1"/>
      <w:numFmt w:val="lowerLetter"/>
      <w:lvlText w:val="%5."/>
      <w:lvlJc w:val="left"/>
      <w:pPr>
        <w:tabs>
          <w:tab w:val="num" w:pos="3600"/>
        </w:tabs>
        <w:ind w:left="3600" w:hanging="360"/>
      </w:pPr>
    </w:lvl>
    <w:lvl w:ilvl="5" w:tplc="611E3D48" w:tentative="1">
      <w:start w:val="1"/>
      <w:numFmt w:val="lowerRoman"/>
      <w:lvlText w:val="%6."/>
      <w:lvlJc w:val="right"/>
      <w:pPr>
        <w:tabs>
          <w:tab w:val="num" w:pos="4320"/>
        </w:tabs>
        <w:ind w:left="4320" w:hanging="180"/>
      </w:pPr>
    </w:lvl>
    <w:lvl w:ilvl="6" w:tplc="4E8CBD48" w:tentative="1">
      <w:start w:val="1"/>
      <w:numFmt w:val="decimal"/>
      <w:lvlText w:val="%7."/>
      <w:lvlJc w:val="left"/>
      <w:pPr>
        <w:tabs>
          <w:tab w:val="num" w:pos="5040"/>
        </w:tabs>
        <w:ind w:left="5040" w:hanging="360"/>
      </w:pPr>
    </w:lvl>
    <w:lvl w:ilvl="7" w:tplc="F34C5200" w:tentative="1">
      <w:start w:val="1"/>
      <w:numFmt w:val="lowerLetter"/>
      <w:lvlText w:val="%8."/>
      <w:lvlJc w:val="left"/>
      <w:pPr>
        <w:tabs>
          <w:tab w:val="num" w:pos="5760"/>
        </w:tabs>
        <w:ind w:left="5760" w:hanging="360"/>
      </w:pPr>
    </w:lvl>
    <w:lvl w:ilvl="8" w:tplc="6458F960" w:tentative="1">
      <w:start w:val="1"/>
      <w:numFmt w:val="lowerRoman"/>
      <w:lvlText w:val="%9."/>
      <w:lvlJc w:val="right"/>
      <w:pPr>
        <w:tabs>
          <w:tab w:val="num" w:pos="6480"/>
        </w:tabs>
        <w:ind w:left="6480" w:hanging="180"/>
      </w:pPr>
    </w:lvl>
  </w:abstractNum>
  <w:abstractNum w:abstractNumId="24" w15:restartNumberingAfterBreak="0">
    <w:nsid w:val="7C552ACB"/>
    <w:multiLevelType w:val="hybridMultilevel"/>
    <w:tmpl w:val="F06AAE34"/>
    <w:lvl w:ilvl="0" w:tplc="91504064">
      <w:start w:val="1"/>
      <w:numFmt w:val="bullet"/>
      <w:lvlText w:val="–"/>
      <w:lvlJc w:val="left"/>
      <w:pPr>
        <w:tabs>
          <w:tab w:val="num" w:pos="1230"/>
        </w:tabs>
        <w:ind w:left="123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A856AF"/>
    <w:multiLevelType w:val="hybridMultilevel"/>
    <w:tmpl w:val="1E2A8D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5"/>
  </w:num>
  <w:num w:numId="10">
    <w:abstractNumId w:val="11"/>
  </w:num>
  <w:num w:numId="11">
    <w:abstractNumId w:val="14"/>
  </w:num>
  <w:num w:numId="12">
    <w:abstractNumId w:val="20"/>
  </w:num>
  <w:num w:numId="13">
    <w:abstractNumId w:val="22"/>
  </w:num>
  <w:num w:numId="14">
    <w:abstractNumId w:val="3"/>
  </w:num>
  <w:num w:numId="15">
    <w:abstractNumId w:val="7"/>
  </w:num>
  <w:num w:numId="16">
    <w:abstractNumId w:val="18"/>
  </w:num>
  <w:num w:numId="17">
    <w:abstractNumId w:val="23"/>
  </w:num>
  <w:num w:numId="18">
    <w:abstractNumId w:val="24"/>
  </w:num>
  <w:num w:numId="19">
    <w:abstractNumId w:val="25"/>
  </w:num>
  <w:num w:numId="20">
    <w:abstractNumId w:val="2"/>
  </w:num>
  <w:num w:numId="21">
    <w:abstractNumId w:val="21"/>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E4"/>
    <w:rsid w:val="000064B9"/>
    <w:rsid w:val="000162CF"/>
    <w:rsid w:val="00021815"/>
    <w:rsid w:val="00047BA9"/>
    <w:rsid w:val="00060C31"/>
    <w:rsid w:val="0006294C"/>
    <w:rsid w:val="00070979"/>
    <w:rsid w:val="000712C9"/>
    <w:rsid w:val="00072617"/>
    <w:rsid w:val="000B303C"/>
    <w:rsid w:val="000B5D27"/>
    <w:rsid w:val="000C5C0C"/>
    <w:rsid w:val="000F266E"/>
    <w:rsid w:val="000F47EE"/>
    <w:rsid w:val="000F5118"/>
    <w:rsid w:val="001560D6"/>
    <w:rsid w:val="001577DA"/>
    <w:rsid w:val="00173874"/>
    <w:rsid w:val="00194D2E"/>
    <w:rsid w:val="00210EB4"/>
    <w:rsid w:val="00217618"/>
    <w:rsid w:val="002406E1"/>
    <w:rsid w:val="00244129"/>
    <w:rsid w:val="0025442E"/>
    <w:rsid w:val="00265786"/>
    <w:rsid w:val="00282A60"/>
    <w:rsid w:val="0028751E"/>
    <w:rsid w:val="00297774"/>
    <w:rsid w:val="00297AC2"/>
    <w:rsid w:val="002A32FA"/>
    <w:rsid w:val="002F51E4"/>
    <w:rsid w:val="0030588C"/>
    <w:rsid w:val="00312B55"/>
    <w:rsid w:val="00317AA3"/>
    <w:rsid w:val="00324D32"/>
    <w:rsid w:val="00347954"/>
    <w:rsid w:val="00357F0D"/>
    <w:rsid w:val="003809C1"/>
    <w:rsid w:val="003820CF"/>
    <w:rsid w:val="003B6885"/>
    <w:rsid w:val="003C133C"/>
    <w:rsid w:val="004120D6"/>
    <w:rsid w:val="004242C0"/>
    <w:rsid w:val="004432B6"/>
    <w:rsid w:val="0047013C"/>
    <w:rsid w:val="004A4459"/>
    <w:rsid w:val="004A6182"/>
    <w:rsid w:val="004A6CF5"/>
    <w:rsid w:val="004C79B1"/>
    <w:rsid w:val="004D7F1F"/>
    <w:rsid w:val="00500F55"/>
    <w:rsid w:val="0050319E"/>
    <w:rsid w:val="00531F07"/>
    <w:rsid w:val="00546F19"/>
    <w:rsid w:val="00555034"/>
    <w:rsid w:val="005A67AC"/>
    <w:rsid w:val="005C3225"/>
    <w:rsid w:val="005C5CA1"/>
    <w:rsid w:val="005C795D"/>
    <w:rsid w:val="005F2163"/>
    <w:rsid w:val="0060736D"/>
    <w:rsid w:val="00634E35"/>
    <w:rsid w:val="00644856"/>
    <w:rsid w:val="00687FE8"/>
    <w:rsid w:val="006972E9"/>
    <w:rsid w:val="006A28E8"/>
    <w:rsid w:val="006B5065"/>
    <w:rsid w:val="006C5866"/>
    <w:rsid w:val="006E2A85"/>
    <w:rsid w:val="00715410"/>
    <w:rsid w:val="00725685"/>
    <w:rsid w:val="00731A6E"/>
    <w:rsid w:val="00736FA4"/>
    <w:rsid w:val="007534C5"/>
    <w:rsid w:val="007A2ED3"/>
    <w:rsid w:val="007F5513"/>
    <w:rsid w:val="008133AD"/>
    <w:rsid w:val="00822F33"/>
    <w:rsid w:val="008230A6"/>
    <w:rsid w:val="008650F5"/>
    <w:rsid w:val="00870F51"/>
    <w:rsid w:val="008735FE"/>
    <w:rsid w:val="00880EF5"/>
    <w:rsid w:val="008826CB"/>
    <w:rsid w:val="008A054D"/>
    <w:rsid w:val="008A6A50"/>
    <w:rsid w:val="008B2299"/>
    <w:rsid w:val="008D7ED8"/>
    <w:rsid w:val="00920250"/>
    <w:rsid w:val="00921A5D"/>
    <w:rsid w:val="00934DF9"/>
    <w:rsid w:val="00972540"/>
    <w:rsid w:val="009852E0"/>
    <w:rsid w:val="00985809"/>
    <w:rsid w:val="0099022B"/>
    <w:rsid w:val="009C6C23"/>
    <w:rsid w:val="009D23BE"/>
    <w:rsid w:val="009E7605"/>
    <w:rsid w:val="00A07514"/>
    <w:rsid w:val="00A213C3"/>
    <w:rsid w:val="00A262CB"/>
    <w:rsid w:val="00A51714"/>
    <w:rsid w:val="00A668D6"/>
    <w:rsid w:val="00A751FA"/>
    <w:rsid w:val="00A968EC"/>
    <w:rsid w:val="00AA2B25"/>
    <w:rsid w:val="00AB022E"/>
    <w:rsid w:val="00AB4E74"/>
    <w:rsid w:val="00AD2298"/>
    <w:rsid w:val="00AF26B9"/>
    <w:rsid w:val="00B40ABF"/>
    <w:rsid w:val="00B6452F"/>
    <w:rsid w:val="00B728AD"/>
    <w:rsid w:val="00B817FA"/>
    <w:rsid w:val="00BA076B"/>
    <w:rsid w:val="00BA113B"/>
    <w:rsid w:val="00BB064E"/>
    <w:rsid w:val="00BC6E8D"/>
    <w:rsid w:val="00C123DB"/>
    <w:rsid w:val="00C36312"/>
    <w:rsid w:val="00C40D96"/>
    <w:rsid w:val="00C8422D"/>
    <w:rsid w:val="00C91272"/>
    <w:rsid w:val="00CA3D11"/>
    <w:rsid w:val="00CB0BA3"/>
    <w:rsid w:val="00CB19CA"/>
    <w:rsid w:val="00CB5F48"/>
    <w:rsid w:val="00CC60F6"/>
    <w:rsid w:val="00CE7DE5"/>
    <w:rsid w:val="00CF43E4"/>
    <w:rsid w:val="00D07314"/>
    <w:rsid w:val="00D211AB"/>
    <w:rsid w:val="00D46A2C"/>
    <w:rsid w:val="00D92FBA"/>
    <w:rsid w:val="00DE53D6"/>
    <w:rsid w:val="00E101C3"/>
    <w:rsid w:val="00E36137"/>
    <w:rsid w:val="00E44058"/>
    <w:rsid w:val="00E51B0C"/>
    <w:rsid w:val="00E71CBA"/>
    <w:rsid w:val="00E85159"/>
    <w:rsid w:val="00E902B4"/>
    <w:rsid w:val="00E92641"/>
    <w:rsid w:val="00E9478F"/>
    <w:rsid w:val="00E95053"/>
    <w:rsid w:val="00EC1271"/>
    <w:rsid w:val="00F01F21"/>
    <w:rsid w:val="00F12518"/>
    <w:rsid w:val="00F14844"/>
    <w:rsid w:val="00F15EA9"/>
    <w:rsid w:val="00F24632"/>
    <w:rsid w:val="00F51193"/>
    <w:rsid w:val="00FA3657"/>
    <w:rsid w:val="00FC33BC"/>
    <w:rsid w:val="00FF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B684C"/>
  <w15:docId w15:val="{9CC237E0-B803-47BF-B371-E94D193A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113B"/>
    <w:pPr>
      <w:tabs>
        <w:tab w:val="center" w:pos="4677"/>
        <w:tab w:val="right" w:pos="9355"/>
      </w:tabs>
    </w:pPr>
  </w:style>
  <w:style w:type="character" w:styleId="a5">
    <w:name w:val="page number"/>
    <w:basedOn w:val="a0"/>
    <w:rsid w:val="00BA113B"/>
  </w:style>
  <w:style w:type="paragraph" w:styleId="a6">
    <w:name w:val="Balloon Text"/>
    <w:basedOn w:val="a"/>
    <w:semiHidden/>
    <w:rsid w:val="00BA113B"/>
    <w:rPr>
      <w:rFonts w:ascii="Tahoma" w:hAnsi="Tahoma" w:cs="Tahoma"/>
      <w:sz w:val="16"/>
      <w:szCs w:val="16"/>
    </w:rPr>
  </w:style>
  <w:style w:type="paragraph" w:styleId="a7">
    <w:name w:val="Title"/>
    <w:basedOn w:val="a"/>
    <w:link w:val="a8"/>
    <w:qFormat/>
    <w:rsid w:val="00822F33"/>
    <w:pPr>
      <w:jc w:val="center"/>
    </w:pPr>
    <w:rPr>
      <w:color w:val="000000"/>
      <w:sz w:val="28"/>
      <w:lang w:val="x-none" w:eastAsia="x-none"/>
    </w:rPr>
  </w:style>
  <w:style w:type="character" w:customStyle="1" w:styleId="a8">
    <w:name w:val="Заголовок Знак"/>
    <w:link w:val="a7"/>
    <w:rsid w:val="00822F33"/>
    <w:rPr>
      <w:color w:val="000000"/>
      <w:sz w:val="28"/>
      <w:szCs w:val="24"/>
    </w:rPr>
  </w:style>
  <w:style w:type="paragraph" w:customStyle="1" w:styleId="msonospacing0">
    <w:name w:val="msonospacing"/>
    <w:rsid w:val="00E85159"/>
    <w:rPr>
      <w:rFonts w:ascii="Calibri" w:eastAsia="Calibri" w:hAnsi="Calibri"/>
      <w:sz w:val="22"/>
      <w:szCs w:val="22"/>
      <w:lang w:eastAsia="en-US"/>
    </w:rPr>
  </w:style>
  <w:style w:type="paragraph" w:styleId="a9">
    <w:name w:val="Normal (Web)"/>
    <w:basedOn w:val="a"/>
    <w:rsid w:val="00E85159"/>
    <w:pPr>
      <w:spacing w:after="200" w:line="360" w:lineRule="auto"/>
    </w:pPr>
    <w:rPr>
      <w:rFonts w:eastAsia="Calibri"/>
      <w:lang w:eastAsia="en-US"/>
    </w:rPr>
  </w:style>
  <w:style w:type="paragraph" w:styleId="aa">
    <w:name w:val="header"/>
    <w:basedOn w:val="a"/>
    <w:link w:val="ab"/>
    <w:rsid w:val="00AA2B25"/>
    <w:pPr>
      <w:tabs>
        <w:tab w:val="center" w:pos="4677"/>
        <w:tab w:val="right" w:pos="9355"/>
      </w:tabs>
    </w:pPr>
    <w:rPr>
      <w:lang w:val="x-none" w:eastAsia="x-none"/>
    </w:rPr>
  </w:style>
  <w:style w:type="character" w:customStyle="1" w:styleId="ab">
    <w:name w:val="Верхний колонтитул Знак"/>
    <w:link w:val="aa"/>
    <w:rsid w:val="00AA2B25"/>
    <w:rPr>
      <w:sz w:val="24"/>
      <w:szCs w:val="24"/>
    </w:rPr>
  </w:style>
  <w:style w:type="paragraph" w:styleId="ac">
    <w:name w:val="List Paragraph"/>
    <w:basedOn w:val="a"/>
    <w:link w:val="ad"/>
    <w:uiPriority w:val="34"/>
    <w:qFormat/>
    <w:rsid w:val="0030588C"/>
    <w:pPr>
      <w:spacing w:after="200" w:line="276" w:lineRule="auto"/>
      <w:ind w:left="720"/>
      <w:contextualSpacing/>
    </w:pPr>
    <w:rPr>
      <w:rFonts w:ascii="Calibri" w:eastAsia="Calibri" w:hAnsi="Calibri"/>
      <w:sz w:val="22"/>
      <w:szCs w:val="22"/>
      <w:lang w:eastAsia="en-US"/>
    </w:rPr>
  </w:style>
  <w:style w:type="character" w:customStyle="1" w:styleId="115pt">
    <w:name w:val="Основной текст + 11;5 pt"/>
    <w:rsid w:val="004C79B1"/>
    <w:rPr>
      <w:rFonts w:ascii="Times New Roman" w:eastAsia="Times New Roman" w:hAnsi="Times New Roman" w:cs="Times New Roman"/>
      <w:spacing w:val="2"/>
      <w:sz w:val="21"/>
      <w:szCs w:val="21"/>
      <w:shd w:val="clear" w:color="auto" w:fill="FFFFFF"/>
    </w:rPr>
  </w:style>
  <w:style w:type="character" w:customStyle="1" w:styleId="ae">
    <w:name w:val="Основной текст_"/>
    <w:link w:val="1"/>
    <w:rsid w:val="004C79B1"/>
    <w:rPr>
      <w:spacing w:val="2"/>
      <w:shd w:val="clear" w:color="auto" w:fill="FFFFFF"/>
    </w:rPr>
  </w:style>
  <w:style w:type="paragraph" w:customStyle="1" w:styleId="1">
    <w:name w:val="Основной текст1"/>
    <w:basedOn w:val="a"/>
    <w:link w:val="ae"/>
    <w:rsid w:val="004C79B1"/>
    <w:pPr>
      <w:shd w:val="clear" w:color="auto" w:fill="FFFFFF"/>
      <w:spacing w:after="240" w:line="266" w:lineRule="exact"/>
      <w:ind w:hanging="340"/>
      <w:jc w:val="both"/>
    </w:pPr>
    <w:rPr>
      <w:spacing w:val="2"/>
      <w:sz w:val="20"/>
      <w:szCs w:val="20"/>
      <w:lang w:val="x-none" w:eastAsia="x-none"/>
    </w:rPr>
  </w:style>
  <w:style w:type="character" w:customStyle="1" w:styleId="9pt">
    <w:name w:val="Основной текст + 9 pt"/>
    <w:rsid w:val="004C79B1"/>
    <w:rPr>
      <w:rFonts w:ascii="Times New Roman" w:eastAsia="Times New Roman" w:hAnsi="Times New Roman" w:cs="Times New Roman"/>
      <w:b w:val="0"/>
      <w:bCs w:val="0"/>
      <w:i w:val="0"/>
      <w:iCs w:val="0"/>
      <w:smallCaps w:val="0"/>
      <w:strike w:val="0"/>
      <w:spacing w:val="8"/>
      <w:sz w:val="18"/>
      <w:szCs w:val="18"/>
      <w:shd w:val="clear" w:color="auto" w:fill="FFFFFF"/>
    </w:rPr>
  </w:style>
  <w:style w:type="character" w:customStyle="1" w:styleId="ad">
    <w:name w:val="Абзац списка Знак"/>
    <w:link w:val="ac"/>
    <w:uiPriority w:val="99"/>
    <w:locked/>
    <w:rsid w:val="00E902B4"/>
    <w:rPr>
      <w:rFonts w:ascii="Calibri" w:eastAsia="Calibri" w:hAnsi="Calibri"/>
      <w:sz w:val="22"/>
      <w:szCs w:val="22"/>
      <w:lang w:eastAsia="en-US"/>
    </w:rPr>
  </w:style>
  <w:style w:type="paragraph" w:styleId="af">
    <w:name w:val="No Spacing"/>
    <w:uiPriority w:val="1"/>
    <w:qFormat/>
    <w:rsid w:val="00E902B4"/>
    <w:rPr>
      <w:rFonts w:ascii="Calibri" w:hAnsi="Calibri"/>
      <w:sz w:val="22"/>
      <w:szCs w:val="22"/>
    </w:rPr>
  </w:style>
  <w:style w:type="paragraph" w:customStyle="1" w:styleId="c13">
    <w:name w:val="c13"/>
    <w:basedOn w:val="a"/>
    <w:rsid w:val="00BA076B"/>
    <w:pPr>
      <w:spacing w:before="100" w:beforeAutospacing="1" w:after="100" w:afterAutospacing="1"/>
    </w:pPr>
  </w:style>
  <w:style w:type="character" w:customStyle="1" w:styleId="c2">
    <w:name w:val="c2"/>
    <w:rsid w:val="00BA076B"/>
  </w:style>
  <w:style w:type="character" w:customStyle="1" w:styleId="c8">
    <w:name w:val="c8"/>
    <w:rsid w:val="00BA076B"/>
  </w:style>
  <w:style w:type="paragraph" w:customStyle="1" w:styleId="c7">
    <w:name w:val="c7"/>
    <w:basedOn w:val="a"/>
    <w:rsid w:val="00BA076B"/>
    <w:pPr>
      <w:spacing w:before="100" w:beforeAutospacing="1" w:after="100" w:afterAutospacing="1"/>
    </w:pPr>
  </w:style>
  <w:style w:type="character" w:styleId="af0">
    <w:name w:val="Hyperlink"/>
    <w:uiPriority w:val="99"/>
    <w:unhideWhenUsed/>
    <w:rsid w:val="00985809"/>
    <w:rPr>
      <w:color w:val="0000FF"/>
      <w:u w:val="single"/>
    </w:rPr>
  </w:style>
  <w:style w:type="paragraph" w:styleId="af1">
    <w:name w:val="Body Text Indent"/>
    <w:basedOn w:val="a"/>
    <w:link w:val="af2"/>
    <w:rsid w:val="00DE53D6"/>
    <w:pPr>
      <w:spacing w:after="120"/>
      <w:ind w:left="283"/>
    </w:pPr>
    <w:rPr>
      <w:rFonts w:eastAsia="Calibri"/>
      <w:sz w:val="28"/>
      <w:szCs w:val="20"/>
    </w:rPr>
  </w:style>
  <w:style w:type="character" w:customStyle="1" w:styleId="af2">
    <w:name w:val="Основной текст с отступом Знак"/>
    <w:basedOn w:val="a0"/>
    <w:link w:val="af1"/>
    <w:rsid w:val="00DE53D6"/>
    <w:rPr>
      <w:rFonts w:eastAsia="Calibri"/>
      <w:sz w:val="28"/>
    </w:rPr>
  </w:style>
  <w:style w:type="paragraph" w:customStyle="1" w:styleId="Default">
    <w:name w:val="Default"/>
    <w:rsid w:val="00C9127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40614">
      <w:bodyDiv w:val="1"/>
      <w:marLeft w:val="0"/>
      <w:marRight w:val="0"/>
      <w:marTop w:val="0"/>
      <w:marBottom w:val="0"/>
      <w:divBdr>
        <w:top w:val="none" w:sz="0" w:space="0" w:color="auto"/>
        <w:left w:val="none" w:sz="0" w:space="0" w:color="auto"/>
        <w:bottom w:val="none" w:sz="0" w:space="0" w:color="auto"/>
        <w:right w:val="none" w:sz="0" w:space="0" w:color="auto"/>
      </w:divBdr>
    </w:div>
    <w:div w:id="407922947">
      <w:bodyDiv w:val="1"/>
      <w:marLeft w:val="0"/>
      <w:marRight w:val="0"/>
      <w:marTop w:val="0"/>
      <w:marBottom w:val="0"/>
      <w:divBdr>
        <w:top w:val="none" w:sz="0" w:space="0" w:color="auto"/>
        <w:left w:val="none" w:sz="0" w:space="0" w:color="auto"/>
        <w:bottom w:val="none" w:sz="0" w:space="0" w:color="auto"/>
        <w:right w:val="none" w:sz="0" w:space="0" w:color="auto"/>
      </w:divBdr>
    </w:div>
    <w:div w:id="723986374">
      <w:bodyDiv w:val="1"/>
      <w:marLeft w:val="0"/>
      <w:marRight w:val="0"/>
      <w:marTop w:val="0"/>
      <w:marBottom w:val="0"/>
      <w:divBdr>
        <w:top w:val="none" w:sz="0" w:space="0" w:color="auto"/>
        <w:left w:val="none" w:sz="0" w:space="0" w:color="auto"/>
        <w:bottom w:val="none" w:sz="0" w:space="0" w:color="auto"/>
        <w:right w:val="none" w:sz="0" w:space="0" w:color="auto"/>
      </w:divBdr>
    </w:div>
    <w:div w:id="1013847100">
      <w:bodyDiv w:val="1"/>
      <w:marLeft w:val="0"/>
      <w:marRight w:val="0"/>
      <w:marTop w:val="0"/>
      <w:marBottom w:val="0"/>
      <w:divBdr>
        <w:top w:val="none" w:sz="0" w:space="0" w:color="auto"/>
        <w:left w:val="none" w:sz="0" w:space="0" w:color="auto"/>
        <w:bottom w:val="none" w:sz="0" w:space="0" w:color="auto"/>
        <w:right w:val="none" w:sz="0" w:space="0" w:color="auto"/>
      </w:divBdr>
    </w:div>
    <w:div w:id="1782534502">
      <w:bodyDiv w:val="1"/>
      <w:marLeft w:val="0"/>
      <w:marRight w:val="0"/>
      <w:marTop w:val="0"/>
      <w:marBottom w:val="0"/>
      <w:divBdr>
        <w:top w:val="none" w:sz="0" w:space="0" w:color="auto"/>
        <w:left w:val="none" w:sz="0" w:space="0" w:color="auto"/>
        <w:bottom w:val="none" w:sz="0" w:space="0" w:color="auto"/>
        <w:right w:val="none" w:sz="0" w:space="0" w:color="auto"/>
      </w:divBdr>
    </w:div>
    <w:div w:id="19933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dc:creator>
  <cp:lastModifiedBy>Владелец</cp:lastModifiedBy>
  <cp:revision>10</cp:revision>
  <cp:lastPrinted>2020-01-29T17:11:00Z</cp:lastPrinted>
  <dcterms:created xsi:type="dcterms:W3CDTF">2023-10-11T08:07:00Z</dcterms:created>
  <dcterms:modified xsi:type="dcterms:W3CDTF">2023-10-12T10:04:00Z</dcterms:modified>
</cp:coreProperties>
</file>